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u w:val="single"/>
        </w:rPr>
      </w:pPr>
      <w:r w:rsidDel="00000000" w:rsidR="00000000" w:rsidRPr="00000000">
        <w:rPr>
          <w:b w:val="1"/>
          <w:u w:val="single"/>
          <w:rtl w:val="0"/>
        </w:rPr>
        <w:t xml:space="preserve">Updated 7/21/22  Patricia Graham</w:t>
      </w:r>
      <w:r w:rsidDel="00000000" w:rsidR="00000000" w:rsidRPr="00000000">
        <w:rPr>
          <w:rtl w:val="0"/>
        </w:rPr>
      </w:r>
    </w:p>
    <w:p w:rsidR="00000000" w:rsidDel="00000000" w:rsidP="00000000" w:rsidRDefault="00000000" w:rsidRPr="00000000" w14:paraId="00000002">
      <w:pPr>
        <w:pageBreakBefore w:val="0"/>
        <w:rPr>
          <w:b w:val="1"/>
          <w:u w:val="single"/>
        </w:rPr>
      </w:pPr>
      <w:bookmarkStart w:colFirst="0" w:colLast="0" w:name="_heading=h.gjdgxs" w:id="0"/>
      <w:bookmarkEnd w:id="0"/>
      <w:r w:rsidDel="00000000" w:rsidR="00000000" w:rsidRPr="00000000">
        <w:rPr>
          <w:b w:val="1"/>
          <w:u w:val="single"/>
          <w:rtl w:val="0"/>
        </w:rPr>
        <w:t xml:space="preserve">Drosophila in situ with NBT/BCIP or INT/BCIP</w:t>
      </w:r>
    </w:p>
    <w:p w:rsidR="00000000" w:rsidDel="00000000" w:rsidP="00000000" w:rsidRDefault="00000000" w:rsidRPr="00000000" w14:paraId="00000003">
      <w:pPr>
        <w:pageBreakBefore w:val="0"/>
        <w:rPr/>
      </w:pPr>
      <w:r w:rsidDel="00000000" w:rsidR="00000000" w:rsidRPr="00000000">
        <w:rPr>
          <w:rtl w:val="0"/>
        </w:rPr>
        <w:t xml:space="preserve">Use at least 10X the volume of sample for each rinse or wash (ie. For 50ul of sample use 500ul of liquid).</w:t>
      </w:r>
    </w:p>
    <w:p w:rsidR="00000000" w:rsidDel="00000000" w:rsidP="00000000" w:rsidRDefault="00000000" w:rsidRPr="00000000" w14:paraId="00000004">
      <w:pPr>
        <w:pageBreakBefore w:val="0"/>
        <w:rPr/>
      </w:pPr>
      <w:r w:rsidDel="00000000" w:rsidR="00000000" w:rsidRPr="00000000">
        <w:rPr>
          <w:rtl w:val="0"/>
        </w:rPr>
        <w:t xml:space="preserve">Note that the detergents in most of the washes help prevent the embryos from sticking to the tube.</w:t>
      </w:r>
    </w:p>
    <w:p w:rsidR="00000000" w:rsidDel="00000000" w:rsidP="00000000" w:rsidRDefault="00000000" w:rsidRPr="00000000" w14:paraId="00000005">
      <w:pPr>
        <w:pageBreakBefore w:val="0"/>
        <w:rPr/>
      </w:pPr>
      <w:r w:rsidDel="00000000" w:rsidR="00000000" w:rsidRPr="00000000">
        <w:rPr>
          <w:rtl w:val="0"/>
        </w:rPr>
        <w:t xml:space="preserve">Rinse = Add liquid.  Allow sample to settle.  Remove liquid.</w:t>
      </w:r>
    </w:p>
    <w:p w:rsidR="00000000" w:rsidDel="00000000" w:rsidP="00000000" w:rsidRDefault="00000000" w:rsidRPr="00000000" w14:paraId="00000006">
      <w:pPr>
        <w:pageBreakBefore w:val="0"/>
        <w:rPr/>
      </w:pPr>
      <w:r w:rsidDel="00000000" w:rsidR="00000000" w:rsidRPr="00000000">
        <w:rPr>
          <w:rtl w:val="0"/>
        </w:rPr>
        <w:t xml:space="preserve">Wash = Add liquid and either rock or let sit the indicated amount of time before removing the liquid.</w:t>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Day1 (about 2.5 hours)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2X with MeOH to remove any remaining heptane from embryos and tube.</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your embryos are sticking to the tube it sometimes helps to transfer them to a new tube.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1:1 MeOH:PBST.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 in 4% PFA for 25 minutes at RT.</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Drosophila the 4% PFA can be up to one month old, but this may not be great for other organisms.  It may be best to make 1-2 ml aliquots of 12% and dilute only the amount you need that week.</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3 X 10 minutes with PBST or PBTT and make hybridization solutions.</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lower background you might find that PBTT works better.  It also seems to help make the yolk less sticky/more permeable for those species where the embryos are surrounded by yolk.</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Drosophila you only usually need to use hybridization buffer (HB) and follow the simple protocol below (2 ml HB/sample for 0.5 ml washes).</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you have background issues, you may want to try the more complex protocol with wash 1 and wash 2 rather than the simple protocol.  For that protocol, you need 2.5 ml of hybridization buffer (HB) and 1.5 ml each wash solution per sample for 0.5 ml washes.</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Drosophila, HB can be made up to a 4 weeks ahead (ie. You can make a large batch and keep it at 4</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 for about a month).  If you work with another organism, you may find that making it fresh the day you plan to use it works better.  You can make enough for the day you hybridize and for the washes the next day.  Keeping the HB for the washes the next day on the bench ON seems to be ok for Tribolium.</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w:t>
      </w:r>
      <w:r w:rsidDel="00000000" w:rsidR="00000000" w:rsidRPr="00000000">
        <w:rPr>
          <w:rtl w:val="0"/>
        </w:rPr>
        <w:t xml:space="preserve">most of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PBST and heat to 90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for five minutes to denature proteins.</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This is a replacement for a proteinase K treatment t</w:t>
      </w:r>
      <w:r w:rsidDel="00000000" w:rsidR="00000000" w:rsidRPr="00000000">
        <w:rPr>
          <w:i w:val="1"/>
          <w:rtl w:val="0"/>
        </w:rPr>
        <w:t xml:space="preserve">o remove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proteins.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1:1 HB:PBST.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Incubate at least 2X 30 minutes in HB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(Can go longer).</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Heat probe 5 minutes at 95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then ice.</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With Drosophila we usually use about 50ul of probe per sample.  The concentration depends on the probe and must be determined by trying a range of concentrations.  If you know the concentration starting with 10 and 1 ng/ul is often good.  If you do not know the concentration, starting with 1/10, 1/50 and 1/100 seems to work well.</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Incubate embryos overnight with probe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r>
    </w:p>
    <w:p w:rsidR="00000000" w:rsidDel="00000000" w:rsidP="00000000" w:rsidRDefault="00000000" w:rsidRPr="00000000" w14:paraId="00000019">
      <w:pPr>
        <w:pageBreakBefore w:val="0"/>
        <w:rPr>
          <w:b w:val="1"/>
          <w:u w:val="single"/>
        </w:rPr>
      </w:pPr>
      <w:r w:rsidDel="00000000" w:rsidR="00000000" w:rsidRPr="00000000">
        <w:rPr>
          <w:b w:val="1"/>
          <w:u w:val="single"/>
          <w:rtl w:val="0"/>
        </w:rPr>
        <w:t xml:space="preserve">Day 2 (Simple protocol 4.5 hours plus staining time.  More complex protocol 5.25 hours plus staining time.)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and save probe (Often a strong probe can be used several times).  </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Simplest protocol (for clean probes)</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1X 20 minutes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with HB.</w:t>
      </w:r>
    </w:p>
    <w:p w:rsidR="00000000" w:rsidDel="00000000" w:rsidP="00000000" w:rsidRDefault="00000000" w:rsidRPr="00000000" w14:paraId="000000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1X 20 minutes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with 1:1 HB:PBST</w:t>
      </w:r>
    </w:p>
    <w:p w:rsidR="00000000" w:rsidDel="00000000" w:rsidP="00000000" w:rsidRDefault="00000000" w:rsidRPr="00000000" w14:paraId="000000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4X 5 minutes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with PBST</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complex protocol to remove background</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embryos at least 1X 30 minutes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in HB.  </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3X 10 minutes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in wash 1</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3X 10 minutes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in wash 2</w:t>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3X 15 minutes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in PBST at RT.</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protocols are the same from here on.  Incubate 1-2 hours in appropriate antibody (eg. Anti-dig-frag AP conjugated, 1:2000 or Anti-FL-frag AP conjugated 1:2000 or Anti-biotin AP conjugated at 1:2000 in PBST) at RT.</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Another option – incubate overnight at 4</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  May change the signal to noise ratio.</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4 X 10 minutes in PBST</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1 X 5 minutes in hybridization staining buffer (SB)</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Stain in </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4.5ul NBT+3.5ul BCIP in 1 ml SB.  Check </w:t>
      </w:r>
      <w:r w:rsidDel="00000000" w:rsidR="00000000" w:rsidRPr="00000000">
        <w:rPr>
          <w:rtl w:val="0"/>
        </w:rPr>
        <w:t xml:space="preserve">using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microscope every 10-15 minutes.  </w:t>
      </w:r>
      <w:r w:rsidDel="00000000" w:rsidR="00000000" w:rsidRPr="00000000">
        <w:rPr>
          <w:rtl w:val="0"/>
        </w:rPr>
        <w:t xml:space="preserve">NBT/BCIP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gives a nice dark purple/brown stain and is usually the best stain to use.</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7.5ul INT/BCIP in 1ml SB. Check under the microscope every 10-15 minutes.  This gives an orange red stain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If you do double stain, do this one second as it washes out more readily than the NBT-BCIP.</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Stop reaction by rinsing 3X with PBST or PBTT when the signal is dark, and there is a bit of background stain in the rest of the embryo.  </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you overstain – Wash at RT several times for 5-10 minutes with High Tween-salt buffer, then rinse 3X with PBST and wash 2X10 minutes with PBST.  If the signal disappears too much, you can re-stain immediately or store ON at 4</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 and re-stain the next day.  You may want to watch during the first wash to see how quickly the background is disappearing vs. the pattern.</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3X 5 minutes with PBST.</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 the stain in place</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For NBT/BCIP</w:t>
      </w:r>
    </w:p>
    <w:p w:rsidR="00000000" w:rsidDel="00000000" w:rsidP="00000000" w:rsidRDefault="00000000" w:rsidRPr="00000000" w14:paraId="000000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1:1 PBST:MeOH</w:t>
      </w:r>
    </w:p>
    <w:p w:rsidR="00000000" w:rsidDel="00000000" w:rsidP="00000000" w:rsidRDefault="00000000" w:rsidRPr="00000000" w14:paraId="0000003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2X with MeOH</w:t>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EtOH</w:t>
      </w:r>
    </w:p>
    <w:p w:rsidR="00000000" w:rsidDel="00000000" w:rsidP="00000000" w:rsidRDefault="00000000" w:rsidRPr="00000000" w14:paraId="0000003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2X with MeOH</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1:1 MeOH:PBST</w:t>
      </w:r>
    </w:p>
    <w:p w:rsidR="00000000" w:rsidDel="00000000" w:rsidP="00000000" w:rsidRDefault="00000000" w:rsidRPr="00000000" w14:paraId="0000003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3X with PBST</w:t>
      </w:r>
    </w:p>
    <w:p w:rsidR="00000000" w:rsidDel="00000000" w:rsidP="00000000" w:rsidRDefault="00000000" w:rsidRPr="00000000" w14:paraId="0000003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3X 5 minutes with PBST</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For (B) INT/BCIP </w:t>
      </w:r>
    </w:p>
    <w:p w:rsidR="00000000" w:rsidDel="00000000" w:rsidP="00000000" w:rsidRDefault="00000000" w:rsidRPr="00000000" w14:paraId="0000003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 1X 30 minutes at RT with 4%PFA in PBST</w:t>
      </w:r>
    </w:p>
    <w:p w:rsidR="00000000" w:rsidDel="00000000" w:rsidP="00000000" w:rsidRDefault="00000000" w:rsidRPr="00000000" w14:paraId="0000003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3X with PBST</w:t>
      </w:r>
    </w:p>
    <w:p w:rsidR="00000000" w:rsidDel="00000000" w:rsidP="00000000" w:rsidRDefault="00000000" w:rsidRPr="00000000" w14:paraId="0000003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3X 5 minutes in PBST</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Mount in 70% glycerol, 0.1M Tris pH 8.0. </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Put two small coverslips on the ends of the slide.  They will prevent the main coverslip from crushing the embryos.  Remove as much PBST as possible and add about 50-100 ul of glycerol solution.  Cut the end off a blue tip to suck up the embryos.  Place them in the middle of the slide and cover with a large coverslip that sits on the small coverslips on the ends of the slide.  To keep for more than a few days seal the sides of the large coverslip with nail polish.  Store at 4</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w:t>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 that if the pH is off, the NBT/BCIP turns blue overnight.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i w:val="1"/>
        </w:rPr>
      </w:pPr>
      <w:r w:rsidDel="00000000" w:rsidR="00000000" w:rsidRPr="00000000">
        <w:br w:type="page"/>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i w:val="1"/>
        </w:rPr>
      </w:pPr>
      <w:r w:rsidDel="00000000" w:rsidR="00000000" w:rsidRPr="00000000">
        <w:rPr>
          <w:rtl w:val="0"/>
        </w:rPr>
      </w:r>
    </w:p>
    <w:p w:rsidR="00000000" w:rsidDel="00000000" w:rsidP="00000000" w:rsidRDefault="00000000" w:rsidRPr="00000000" w14:paraId="00000040">
      <w:pPr>
        <w:pageBreakBefore w:val="0"/>
        <w:rPr>
          <w:i w:val="1"/>
        </w:rPr>
      </w:pPr>
      <w:r w:rsidDel="00000000" w:rsidR="00000000" w:rsidRPr="00000000">
        <w:rPr>
          <w:rtl w:val="0"/>
        </w:rPr>
      </w:r>
    </w:p>
    <w:p w:rsidR="00000000" w:rsidDel="00000000" w:rsidP="00000000" w:rsidRDefault="00000000" w:rsidRPr="00000000" w14:paraId="00000041">
      <w:pPr>
        <w:pageBreakBefore w:val="0"/>
        <w:rPr>
          <w:b w:val="1"/>
        </w:rPr>
      </w:pPr>
      <w:r w:rsidDel="00000000" w:rsidR="00000000" w:rsidRPr="00000000">
        <w:rPr>
          <w:b w:val="1"/>
          <w:rtl w:val="0"/>
        </w:rPr>
        <w:t xml:space="preserve">Hybridization Buffer (HB)</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1350"/>
        <w:gridCol w:w="1259"/>
        <w:gridCol w:w="1558"/>
        <w:gridCol w:w="1559"/>
        <w:gridCol w:w="1559"/>
        <w:tblGridChange w:id="0">
          <w:tblGrid>
            <w:gridCol w:w="2065"/>
            <w:gridCol w:w="1350"/>
            <w:gridCol w:w="1259"/>
            <w:gridCol w:w="1558"/>
            <w:gridCol w:w="1559"/>
            <w:gridCol w:w="1559"/>
          </w:tblGrid>
        </w:tblGridChange>
      </w:tblGrid>
      <w:tr>
        <w:trPr>
          <w:cantSplit w:val="0"/>
          <w:tblHeader w:val="0"/>
        </w:trPr>
        <w:tc>
          <w:tcPr/>
          <w:p w:rsidR="00000000" w:rsidDel="00000000" w:rsidP="00000000" w:rsidRDefault="00000000" w:rsidRPr="00000000" w14:paraId="00000042">
            <w:pPr>
              <w:pageBreakBefore w:val="0"/>
              <w:rPr/>
            </w:pPr>
            <w:r w:rsidDel="00000000" w:rsidR="00000000" w:rsidRPr="00000000">
              <w:rPr>
                <w:rtl w:val="0"/>
              </w:rPr>
            </w:r>
          </w:p>
        </w:tc>
        <w:tc>
          <w:tcPr/>
          <w:p w:rsidR="00000000" w:rsidDel="00000000" w:rsidP="00000000" w:rsidRDefault="00000000" w:rsidRPr="00000000" w14:paraId="00000043">
            <w:pPr>
              <w:pageBreakBefore w:val="0"/>
              <w:rPr>
                <w:b w:val="1"/>
              </w:rPr>
            </w:pPr>
            <w:r w:rsidDel="00000000" w:rsidR="00000000" w:rsidRPr="00000000">
              <w:rPr>
                <w:b w:val="1"/>
                <w:rtl w:val="0"/>
              </w:rPr>
              <w:t xml:space="preserve">5 ml</w:t>
            </w:r>
          </w:p>
        </w:tc>
        <w:tc>
          <w:tcPr/>
          <w:p w:rsidR="00000000" w:rsidDel="00000000" w:rsidP="00000000" w:rsidRDefault="00000000" w:rsidRPr="00000000" w14:paraId="00000044">
            <w:pPr>
              <w:pageBreakBefore w:val="0"/>
              <w:rPr>
                <w:b w:val="1"/>
              </w:rPr>
            </w:pPr>
            <w:r w:rsidDel="00000000" w:rsidR="00000000" w:rsidRPr="00000000">
              <w:rPr>
                <w:b w:val="1"/>
                <w:rtl w:val="0"/>
              </w:rPr>
              <w:t xml:space="preserve">10ml</w:t>
            </w:r>
          </w:p>
        </w:tc>
        <w:tc>
          <w:tcPr/>
          <w:p w:rsidR="00000000" w:rsidDel="00000000" w:rsidP="00000000" w:rsidRDefault="00000000" w:rsidRPr="00000000" w14:paraId="00000045">
            <w:pPr>
              <w:pageBreakBefore w:val="0"/>
              <w:rPr>
                <w:b w:val="1"/>
              </w:rPr>
            </w:pPr>
            <w:r w:rsidDel="00000000" w:rsidR="00000000" w:rsidRPr="00000000">
              <w:rPr>
                <w:b w:val="1"/>
                <w:rtl w:val="0"/>
              </w:rPr>
              <w:t xml:space="preserve">15ml</w:t>
            </w:r>
          </w:p>
        </w:tc>
        <w:tc>
          <w:tcPr/>
          <w:p w:rsidR="00000000" w:rsidDel="00000000" w:rsidP="00000000" w:rsidRDefault="00000000" w:rsidRPr="00000000" w14:paraId="00000046">
            <w:pPr>
              <w:pageBreakBefore w:val="0"/>
              <w:rPr>
                <w:b w:val="1"/>
              </w:rPr>
            </w:pPr>
            <w:r w:rsidDel="00000000" w:rsidR="00000000" w:rsidRPr="00000000">
              <w:rPr>
                <w:b w:val="1"/>
                <w:rtl w:val="0"/>
              </w:rPr>
              <w:t xml:space="preserve">20ml</w:t>
            </w:r>
          </w:p>
        </w:tc>
        <w:tc>
          <w:tcPr/>
          <w:p w:rsidR="00000000" w:rsidDel="00000000" w:rsidP="00000000" w:rsidRDefault="00000000" w:rsidRPr="00000000" w14:paraId="00000047">
            <w:pPr>
              <w:pageBreakBefore w:val="0"/>
              <w:rPr>
                <w:b w:val="1"/>
              </w:rPr>
            </w:pPr>
            <w:r w:rsidDel="00000000" w:rsidR="00000000" w:rsidRPr="00000000">
              <w:rPr>
                <w:b w:val="1"/>
                <w:rtl w:val="0"/>
              </w:rPr>
              <w:t xml:space="preserve">50ml</w:t>
            </w:r>
          </w:p>
        </w:tc>
      </w:tr>
      <w:tr>
        <w:trPr>
          <w:cantSplit w:val="0"/>
          <w:tblHeader w:val="0"/>
        </w:trPr>
        <w:tc>
          <w:tcPr/>
          <w:p w:rsidR="00000000" w:rsidDel="00000000" w:rsidP="00000000" w:rsidRDefault="00000000" w:rsidRPr="00000000" w14:paraId="00000048">
            <w:pPr>
              <w:pageBreakBefore w:val="0"/>
              <w:rPr>
                <w:b w:val="1"/>
              </w:rPr>
            </w:pPr>
            <w:r w:rsidDel="00000000" w:rsidR="00000000" w:rsidRPr="00000000">
              <w:rPr>
                <w:b w:val="1"/>
                <w:rtl w:val="0"/>
              </w:rPr>
              <w:t xml:space="preserve">dH2O</w:t>
            </w:r>
          </w:p>
        </w:tc>
        <w:tc>
          <w:tcPr/>
          <w:p w:rsidR="00000000" w:rsidDel="00000000" w:rsidP="00000000" w:rsidRDefault="00000000" w:rsidRPr="00000000" w14:paraId="00000049">
            <w:pPr>
              <w:pageBreakBefore w:val="0"/>
              <w:rPr/>
            </w:pPr>
            <w:r w:rsidDel="00000000" w:rsidR="00000000" w:rsidRPr="00000000">
              <w:rPr>
                <w:rtl w:val="0"/>
              </w:rPr>
              <w:t xml:space="preserve">1ml</w:t>
            </w:r>
          </w:p>
        </w:tc>
        <w:tc>
          <w:tcPr/>
          <w:p w:rsidR="00000000" w:rsidDel="00000000" w:rsidP="00000000" w:rsidRDefault="00000000" w:rsidRPr="00000000" w14:paraId="0000004A">
            <w:pPr>
              <w:pageBreakBefore w:val="0"/>
              <w:rPr/>
            </w:pPr>
            <w:r w:rsidDel="00000000" w:rsidR="00000000" w:rsidRPr="00000000">
              <w:rPr>
                <w:rtl w:val="0"/>
              </w:rPr>
              <w:t xml:space="preserve">2ml</w:t>
            </w:r>
          </w:p>
        </w:tc>
        <w:tc>
          <w:tcPr/>
          <w:p w:rsidR="00000000" w:rsidDel="00000000" w:rsidP="00000000" w:rsidRDefault="00000000" w:rsidRPr="00000000" w14:paraId="0000004B">
            <w:pPr>
              <w:pageBreakBefore w:val="0"/>
              <w:rPr/>
            </w:pPr>
            <w:r w:rsidDel="00000000" w:rsidR="00000000" w:rsidRPr="00000000">
              <w:rPr>
                <w:rtl w:val="0"/>
              </w:rPr>
              <w:t xml:space="preserve">3ml</w:t>
            </w:r>
          </w:p>
        </w:tc>
        <w:tc>
          <w:tcPr/>
          <w:p w:rsidR="00000000" w:rsidDel="00000000" w:rsidP="00000000" w:rsidRDefault="00000000" w:rsidRPr="00000000" w14:paraId="0000004C">
            <w:pPr>
              <w:pageBreakBefore w:val="0"/>
              <w:rPr/>
            </w:pPr>
            <w:r w:rsidDel="00000000" w:rsidR="00000000" w:rsidRPr="00000000">
              <w:rPr>
                <w:rtl w:val="0"/>
              </w:rPr>
              <w:t xml:space="preserve">4ml</w:t>
            </w:r>
          </w:p>
        </w:tc>
        <w:tc>
          <w:tcPr/>
          <w:p w:rsidR="00000000" w:rsidDel="00000000" w:rsidP="00000000" w:rsidRDefault="00000000" w:rsidRPr="00000000" w14:paraId="0000004D">
            <w:pPr>
              <w:pageBreakBefore w:val="0"/>
              <w:rPr/>
            </w:pPr>
            <w:r w:rsidDel="00000000" w:rsidR="00000000" w:rsidRPr="00000000">
              <w:rPr>
                <w:rtl w:val="0"/>
              </w:rPr>
              <w:t xml:space="preserve">10ml</w:t>
            </w:r>
          </w:p>
        </w:tc>
      </w:tr>
      <w:tr>
        <w:trPr>
          <w:cantSplit w:val="0"/>
          <w:tblHeader w:val="0"/>
        </w:trPr>
        <w:tc>
          <w:tcPr/>
          <w:p w:rsidR="00000000" w:rsidDel="00000000" w:rsidP="00000000" w:rsidRDefault="00000000" w:rsidRPr="00000000" w14:paraId="0000004E">
            <w:pPr>
              <w:pageBreakBefore w:val="0"/>
              <w:rPr>
                <w:b w:val="1"/>
              </w:rPr>
            </w:pPr>
            <w:r w:rsidDel="00000000" w:rsidR="00000000" w:rsidRPr="00000000">
              <w:rPr>
                <w:b w:val="1"/>
                <w:rtl w:val="0"/>
              </w:rPr>
              <w:t xml:space="preserve">Formamide</w:t>
            </w:r>
          </w:p>
        </w:tc>
        <w:tc>
          <w:tcPr/>
          <w:p w:rsidR="00000000" w:rsidDel="00000000" w:rsidP="00000000" w:rsidRDefault="00000000" w:rsidRPr="00000000" w14:paraId="0000004F">
            <w:pPr>
              <w:pageBreakBefore w:val="0"/>
              <w:rPr/>
            </w:pPr>
            <w:r w:rsidDel="00000000" w:rsidR="00000000" w:rsidRPr="00000000">
              <w:rPr>
                <w:rtl w:val="0"/>
              </w:rPr>
              <w:t xml:space="preserve">2.5ml</w:t>
            </w:r>
          </w:p>
        </w:tc>
        <w:tc>
          <w:tcPr/>
          <w:p w:rsidR="00000000" w:rsidDel="00000000" w:rsidP="00000000" w:rsidRDefault="00000000" w:rsidRPr="00000000" w14:paraId="00000050">
            <w:pPr>
              <w:pageBreakBefore w:val="0"/>
              <w:rPr/>
            </w:pPr>
            <w:r w:rsidDel="00000000" w:rsidR="00000000" w:rsidRPr="00000000">
              <w:rPr>
                <w:rtl w:val="0"/>
              </w:rPr>
              <w:t xml:space="preserve">5ml</w:t>
            </w:r>
          </w:p>
        </w:tc>
        <w:tc>
          <w:tcPr/>
          <w:p w:rsidR="00000000" w:rsidDel="00000000" w:rsidP="00000000" w:rsidRDefault="00000000" w:rsidRPr="00000000" w14:paraId="00000051">
            <w:pPr>
              <w:pageBreakBefore w:val="0"/>
              <w:rPr/>
            </w:pPr>
            <w:r w:rsidDel="00000000" w:rsidR="00000000" w:rsidRPr="00000000">
              <w:rPr>
                <w:rtl w:val="0"/>
              </w:rPr>
              <w:t xml:space="preserve">7.5ml</w:t>
            </w:r>
          </w:p>
        </w:tc>
        <w:tc>
          <w:tcPr/>
          <w:p w:rsidR="00000000" w:rsidDel="00000000" w:rsidP="00000000" w:rsidRDefault="00000000" w:rsidRPr="00000000" w14:paraId="00000052">
            <w:pPr>
              <w:pageBreakBefore w:val="0"/>
              <w:rPr/>
            </w:pPr>
            <w:r w:rsidDel="00000000" w:rsidR="00000000" w:rsidRPr="00000000">
              <w:rPr>
                <w:rtl w:val="0"/>
              </w:rPr>
              <w:t xml:space="preserve">10ml</w:t>
            </w:r>
          </w:p>
        </w:tc>
        <w:tc>
          <w:tcPr/>
          <w:p w:rsidR="00000000" w:rsidDel="00000000" w:rsidP="00000000" w:rsidRDefault="00000000" w:rsidRPr="00000000" w14:paraId="00000053">
            <w:pPr>
              <w:pageBreakBefore w:val="0"/>
              <w:rPr/>
            </w:pPr>
            <w:r w:rsidDel="00000000" w:rsidR="00000000" w:rsidRPr="00000000">
              <w:rPr>
                <w:rtl w:val="0"/>
              </w:rPr>
              <w:t xml:space="preserve">25ml</w:t>
            </w:r>
          </w:p>
        </w:tc>
      </w:tr>
      <w:tr>
        <w:trPr>
          <w:cantSplit w:val="0"/>
          <w:tblHeader w:val="0"/>
        </w:trPr>
        <w:tc>
          <w:tcPr/>
          <w:p w:rsidR="00000000" w:rsidDel="00000000" w:rsidP="00000000" w:rsidRDefault="00000000" w:rsidRPr="00000000" w14:paraId="00000054">
            <w:pPr>
              <w:pageBreakBefore w:val="0"/>
              <w:rPr>
                <w:b w:val="1"/>
              </w:rPr>
            </w:pPr>
            <w:r w:rsidDel="00000000" w:rsidR="00000000" w:rsidRPr="00000000">
              <w:rPr>
                <w:b w:val="1"/>
                <w:rtl w:val="0"/>
              </w:rPr>
              <w:t xml:space="preserve">20X SSC</w:t>
            </w:r>
          </w:p>
        </w:tc>
        <w:tc>
          <w:tcPr/>
          <w:p w:rsidR="00000000" w:rsidDel="00000000" w:rsidP="00000000" w:rsidRDefault="00000000" w:rsidRPr="00000000" w14:paraId="00000055">
            <w:pPr>
              <w:pageBreakBefore w:val="0"/>
              <w:rPr/>
            </w:pPr>
            <w:r w:rsidDel="00000000" w:rsidR="00000000" w:rsidRPr="00000000">
              <w:rPr>
                <w:rtl w:val="0"/>
              </w:rPr>
              <w:t xml:space="preserve">1.25ml</w:t>
            </w:r>
          </w:p>
        </w:tc>
        <w:tc>
          <w:tcPr/>
          <w:p w:rsidR="00000000" w:rsidDel="00000000" w:rsidP="00000000" w:rsidRDefault="00000000" w:rsidRPr="00000000" w14:paraId="00000056">
            <w:pPr>
              <w:pageBreakBefore w:val="0"/>
              <w:rPr/>
            </w:pPr>
            <w:r w:rsidDel="00000000" w:rsidR="00000000" w:rsidRPr="00000000">
              <w:rPr>
                <w:rtl w:val="0"/>
              </w:rPr>
              <w:t xml:space="preserve">2.5ml</w:t>
            </w:r>
          </w:p>
        </w:tc>
        <w:tc>
          <w:tcPr/>
          <w:p w:rsidR="00000000" w:rsidDel="00000000" w:rsidP="00000000" w:rsidRDefault="00000000" w:rsidRPr="00000000" w14:paraId="00000057">
            <w:pPr>
              <w:pageBreakBefore w:val="0"/>
              <w:rPr/>
            </w:pPr>
            <w:r w:rsidDel="00000000" w:rsidR="00000000" w:rsidRPr="00000000">
              <w:rPr>
                <w:rtl w:val="0"/>
              </w:rPr>
              <w:t xml:space="preserve">3.75ml</w:t>
            </w:r>
          </w:p>
        </w:tc>
        <w:tc>
          <w:tcPr/>
          <w:p w:rsidR="00000000" w:rsidDel="00000000" w:rsidP="00000000" w:rsidRDefault="00000000" w:rsidRPr="00000000" w14:paraId="00000058">
            <w:pPr>
              <w:pageBreakBefore w:val="0"/>
              <w:rPr/>
            </w:pPr>
            <w:r w:rsidDel="00000000" w:rsidR="00000000" w:rsidRPr="00000000">
              <w:rPr>
                <w:rtl w:val="0"/>
              </w:rPr>
              <w:t xml:space="preserve">5ml</w:t>
            </w:r>
          </w:p>
        </w:tc>
        <w:tc>
          <w:tcPr/>
          <w:p w:rsidR="00000000" w:rsidDel="00000000" w:rsidP="00000000" w:rsidRDefault="00000000" w:rsidRPr="00000000" w14:paraId="00000059">
            <w:pPr>
              <w:pageBreakBefore w:val="0"/>
              <w:rPr/>
            </w:pPr>
            <w:r w:rsidDel="00000000" w:rsidR="00000000" w:rsidRPr="00000000">
              <w:rPr>
                <w:rtl w:val="0"/>
              </w:rPr>
              <w:t xml:space="preserve">12.5ml</w:t>
            </w:r>
          </w:p>
        </w:tc>
      </w:tr>
      <w:tr>
        <w:trPr>
          <w:cantSplit w:val="0"/>
          <w:tblHeader w:val="0"/>
        </w:trPr>
        <w:tc>
          <w:tcPr/>
          <w:p w:rsidR="00000000" w:rsidDel="00000000" w:rsidP="00000000" w:rsidRDefault="00000000" w:rsidRPr="00000000" w14:paraId="0000005A">
            <w:pPr>
              <w:pageBreakBefore w:val="0"/>
              <w:rPr>
                <w:b w:val="1"/>
              </w:rPr>
            </w:pPr>
            <w:r w:rsidDel="00000000" w:rsidR="00000000" w:rsidRPr="00000000">
              <w:rPr>
                <w:b w:val="1"/>
                <w:rtl w:val="0"/>
              </w:rPr>
              <w:t xml:space="preserve">10% Tween</w:t>
            </w:r>
          </w:p>
        </w:tc>
        <w:tc>
          <w:tcPr/>
          <w:p w:rsidR="00000000" w:rsidDel="00000000" w:rsidP="00000000" w:rsidRDefault="00000000" w:rsidRPr="00000000" w14:paraId="0000005B">
            <w:pPr>
              <w:pageBreakBefore w:val="0"/>
              <w:rPr/>
            </w:pPr>
            <w:r w:rsidDel="00000000" w:rsidR="00000000" w:rsidRPr="00000000">
              <w:rPr>
                <w:rtl w:val="0"/>
              </w:rPr>
              <w:t xml:space="preserve">50 ul</w:t>
            </w:r>
          </w:p>
        </w:tc>
        <w:tc>
          <w:tcPr/>
          <w:p w:rsidR="00000000" w:rsidDel="00000000" w:rsidP="00000000" w:rsidRDefault="00000000" w:rsidRPr="00000000" w14:paraId="0000005C">
            <w:pPr>
              <w:pageBreakBefore w:val="0"/>
              <w:rPr/>
            </w:pPr>
            <w:r w:rsidDel="00000000" w:rsidR="00000000" w:rsidRPr="00000000">
              <w:rPr>
                <w:rtl w:val="0"/>
              </w:rPr>
              <w:t xml:space="preserve">100 ul</w:t>
            </w:r>
          </w:p>
        </w:tc>
        <w:tc>
          <w:tcPr/>
          <w:p w:rsidR="00000000" w:rsidDel="00000000" w:rsidP="00000000" w:rsidRDefault="00000000" w:rsidRPr="00000000" w14:paraId="0000005D">
            <w:pPr>
              <w:pageBreakBefore w:val="0"/>
              <w:rPr/>
            </w:pPr>
            <w:r w:rsidDel="00000000" w:rsidR="00000000" w:rsidRPr="00000000">
              <w:rPr>
                <w:rtl w:val="0"/>
              </w:rPr>
              <w:t xml:space="preserve">150 ul</w:t>
            </w:r>
          </w:p>
        </w:tc>
        <w:tc>
          <w:tcPr/>
          <w:p w:rsidR="00000000" w:rsidDel="00000000" w:rsidP="00000000" w:rsidRDefault="00000000" w:rsidRPr="00000000" w14:paraId="0000005E">
            <w:pPr>
              <w:pageBreakBefore w:val="0"/>
              <w:rPr/>
            </w:pPr>
            <w:r w:rsidDel="00000000" w:rsidR="00000000" w:rsidRPr="00000000">
              <w:rPr>
                <w:rtl w:val="0"/>
              </w:rPr>
              <w:t xml:space="preserve">200 ul</w:t>
            </w:r>
          </w:p>
        </w:tc>
        <w:tc>
          <w:tcPr/>
          <w:p w:rsidR="00000000" w:rsidDel="00000000" w:rsidP="00000000" w:rsidRDefault="00000000" w:rsidRPr="00000000" w14:paraId="0000005F">
            <w:pPr>
              <w:pageBreakBefore w:val="0"/>
              <w:rPr/>
            </w:pPr>
            <w:r w:rsidDel="00000000" w:rsidR="00000000" w:rsidRPr="00000000">
              <w:rPr>
                <w:rtl w:val="0"/>
              </w:rPr>
              <w:t xml:space="preserve">500 ul</w:t>
            </w:r>
          </w:p>
        </w:tc>
      </w:tr>
      <w:tr>
        <w:trPr>
          <w:cantSplit w:val="0"/>
          <w:tblHeader w:val="0"/>
        </w:trPr>
        <w:tc>
          <w:tcPr/>
          <w:p w:rsidR="00000000" w:rsidDel="00000000" w:rsidP="00000000" w:rsidRDefault="00000000" w:rsidRPr="00000000" w14:paraId="00000060">
            <w:pPr>
              <w:pageBreakBefore w:val="0"/>
              <w:rPr>
                <w:b w:val="1"/>
              </w:rPr>
            </w:pPr>
            <w:r w:rsidDel="00000000" w:rsidR="00000000" w:rsidRPr="00000000">
              <w:rPr>
                <w:b w:val="1"/>
                <w:rtl w:val="0"/>
              </w:rPr>
              <w:t xml:space="preserve">Salmon Sperm DNA</w:t>
            </w:r>
          </w:p>
        </w:tc>
        <w:tc>
          <w:tcPr/>
          <w:p w:rsidR="00000000" w:rsidDel="00000000" w:rsidP="00000000" w:rsidRDefault="00000000" w:rsidRPr="00000000" w14:paraId="00000061">
            <w:pPr>
              <w:pageBreakBefore w:val="0"/>
              <w:rPr/>
            </w:pPr>
            <w:r w:rsidDel="00000000" w:rsidR="00000000" w:rsidRPr="00000000">
              <w:rPr>
                <w:rtl w:val="0"/>
              </w:rPr>
              <w:t xml:space="preserve">50 ul</w:t>
            </w:r>
          </w:p>
        </w:tc>
        <w:tc>
          <w:tcPr/>
          <w:p w:rsidR="00000000" w:rsidDel="00000000" w:rsidP="00000000" w:rsidRDefault="00000000" w:rsidRPr="00000000" w14:paraId="00000062">
            <w:pPr>
              <w:pageBreakBefore w:val="0"/>
              <w:rPr/>
            </w:pPr>
            <w:r w:rsidDel="00000000" w:rsidR="00000000" w:rsidRPr="00000000">
              <w:rPr>
                <w:rtl w:val="0"/>
              </w:rPr>
              <w:t xml:space="preserve">100 ul</w:t>
            </w:r>
          </w:p>
        </w:tc>
        <w:tc>
          <w:tcPr/>
          <w:p w:rsidR="00000000" w:rsidDel="00000000" w:rsidP="00000000" w:rsidRDefault="00000000" w:rsidRPr="00000000" w14:paraId="00000063">
            <w:pPr>
              <w:pageBreakBefore w:val="0"/>
              <w:rPr/>
            </w:pPr>
            <w:r w:rsidDel="00000000" w:rsidR="00000000" w:rsidRPr="00000000">
              <w:rPr>
                <w:rtl w:val="0"/>
              </w:rPr>
              <w:t xml:space="preserve">150 ul</w:t>
            </w:r>
          </w:p>
        </w:tc>
        <w:tc>
          <w:tcPr/>
          <w:p w:rsidR="00000000" w:rsidDel="00000000" w:rsidP="00000000" w:rsidRDefault="00000000" w:rsidRPr="00000000" w14:paraId="00000064">
            <w:pPr>
              <w:pageBreakBefore w:val="0"/>
              <w:rPr/>
            </w:pPr>
            <w:r w:rsidDel="00000000" w:rsidR="00000000" w:rsidRPr="00000000">
              <w:rPr>
                <w:rtl w:val="0"/>
              </w:rPr>
              <w:t xml:space="preserve">200 ul</w:t>
            </w:r>
          </w:p>
        </w:tc>
        <w:tc>
          <w:tcPr/>
          <w:p w:rsidR="00000000" w:rsidDel="00000000" w:rsidP="00000000" w:rsidRDefault="00000000" w:rsidRPr="00000000" w14:paraId="00000065">
            <w:pPr>
              <w:pageBreakBefore w:val="0"/>
              <w:rPr/>
            </w:pPr>
            <w:r w:rsidDel="00000000" w:rsidR="00000000" w:rsidRPr="00000000">
              <w:rPr>
                <w:rtl w:val="0"/>
              </w:rPr>
              <w:t xml:space="preserve">500 ul</w:t>
            </w:r>
          </w:p>
        </w:tc>
      </w:tr>
      <w:tr>
        <w:trPr>
          <w:cantSplit w:val="0"/>
          <w:tblHeader w:val="0"/>
        </w:trPr>
        <w:tc>
          <w:tcPr/>
          <w:p w:rsidR="00000000" w:rsidDel="00000000" w:rsidP="00000000" w:rsidRDefault="00000000" w:rsidRPr="00000000" w14:paraId="00000066">
            <w:pPr>
              <w:pageBreakBefore w:val="0"/>
              <w:rPr>
                <w:b w:val="1"/>
              </w:rPr>
            </w:pPr>
            <w:r w:rsidDel="00000000" w:rsidR="00000000" w:rsidRPr="00000000">
              <w:rPr>
                <w:b w:val="1"/>
                <w:rtl w:val="0"/>
              </w:rPr>
              <w:t xml:space="preserve">Heparin</w:t>
            </w:r>
          </w:p>
        </w:tc>
        <w:tc>
          <w:tcPr/>
          <w:p w:rsidR="00000000" w:rsidDel="00000000" w:rsidP="00000000" w:rsidRDefault="00000000" w:rsidRPr="00000000" w14:paraId="00000067">
            <w:pPr>
              <w:pageBreakBefore w:val="0"/>
              <w:rPr/>
            </w:pPr>
            <w:r w:rsidDel="00000000" w:rsidR="00000000" w:rsidRPr="00000000">
              <w:rPr>
                <w:rtl w:val="0"/>
              </w:rPr>
              <w:t xml:space="preserve">50 ul</w:t>
            </w:r>
          </w:p>
        </w:tc>
        <w:tc>
          <w:tcPr/>
          <w:p w:rsidR="00000000" w:rsidDel="00000000" w:rsidP="00000000" w:rsidRDefault="00000000" w:rsidRPr="00000000" w14:paraId="00000068">
            <w:pPr>
              <w:pageBreakBefore w:val="0"/>
              <w:rPr/>
            </w:pPr>
            <w:r w:rsidDel="00000000" w:rsidR="00000000" w:rsidRPr="00000000">
              <w:rPr>
                <w:rtl w:val="0"/>
              </w:rPr>
              <w:t xml:space="preserve">100 ul</w:t>
            </w:r>
          </w:p>
        </w:tc>
        <w:tc>
          <w:tcPr/>
          <w:p w:rsidR="00000000" w:rsidDel="00000000" w:rsidP="00000000" w:rsidRDefault="00000000" w:rsidRPr="00000000" w14:paraId="00000069">
            <w:pPr>
              <w:pageBreakBefore w:val="0"/>
              <w:rPr/>
            </w:pPr>
            <w:r w:rsidDel="00000000" w:rsidR="00000000" w:rsidRPr="00000000">
              <w:rPr>
                <w:rtl w:val="0"/>
              </w:rPr>
              <w:t xml:space="preserve">150 ul</w:t>
            </w:r>
          </w:p>
        </w:tc>
        <w:tc>
          <w:tcPr/>
          <w:p w:rsidR="00000000" w:rsidDel="00000000" w:rsidP="00000000" w:rsidRDefault="00000000" w:rsidRPr="00000000" w14:paraId="0000006A">
            <w:pPr>
              <w:pageBreakBefore w:val="0"/>
              <w:rPr/>
            </w:pPr>
            <w:r w:rsidDel="00000000" w:rsidR="00000000" w:rsidRPr="00000000">
              <w:rPr>
                <w:rtl w:val="0"/>
              </w:rPr>
              <w:t xml:space="preserve">200 ul</w:t>
            </w:r>
          </w:p>
        </w:tc>
        <w:tc>
          <w:tcPr/>
          <w:p w:rsidR="00000000" w:rsidDel="00000000" w:rsidP="00000000" w:rsidRDefault="00000000" w:rsidRPr="00000000" w14:paraId="0000006B">
            <w:pPr>
              <w:pageBreakBefore w:val="0"/>
              <w:rPr/>
            </w:pPr>
            <w:r w:rsidDel="00000000" w:rsidR="00000000" w:rsidRPr="00000000">
              <w:rPr>
                <w:rtl w:val="0"/>
              </w:rPr>
              <w:t xml:space="preserve">500 ul</w:t>
            </w:r>
          </w:p>
        </w:tc>
      </w:tr>
      <w:tr>
        <w:trPr>
          <w:cantSplit w:val="0"/>
          <w:tblHeader w:val="0"/>
        </w:trPr>
        <w:tc>
          <w:tcPr/>
          <w:p w:rsidR="00000000" w:rsidDel="00000000" w:rsidP="00000000" w:rsidRDefault="00000000" w:rsidRPr="00000000" w14:paraId="0000006C">
            <w:pPr>
              <w:pageBreakBefore w:val="0"/>
              <w:rPr>
                <w:b w:val="1"/>
              </w:rPr>
            </w:pPr>
            <w:r w:rsidDel="00000000" w:rsidR="00000000" w:rsidRPr="00000000">
              <w:rPr>
                <w:b w:val="1"/>
                <w:rtl w:val="0"/>
              </w:rPr>
              <w:t xml:space="preserve">tRNA (20mg/ml)</w:t>
            </w:r>
          </w:p>
        </w:tc>
        <w:tc>
          <w:tcPr/>
          <w:p w:rsidR="00000000" w:rsidDel="00000000" w:rsidP="00000000" w:rsidRDefault="00000000" w:rsidRPr="00000000" w14:paraId="0000006D">
            <w:pPr>
              <w:pageBreakBefore w:val="0"/>
              <w:rPr/>
            </w:pPr>
            <w:r w:rsidDel="00000000" w:rsidR="00000000" w:rsidRPr="00000000">
              <w:rPr>
                <w:rtl w:val="0"/>
              </w:rPr>
              <w:t xml:space="preserve">25ul</w:t>
            </w:r>
          </w:p>
        </w:tc>
        <w:tc>
          <w:tcPr/>
          <w:p w:rsidR="00000000" w:rsidDel="00000000" w:rsidP="00000000" w:rsidRDefault="00000000" w:rsidRPr="00000000" w14:paraId="0000006E">
            <w:pPr>
              <w:pageBreakBefore w:val="0"/>
              <w:rPr/>
            </w:pPr>
            <w:r w:rsidDel="00000000" w:rsidR="00000000" w:rsidRPr="00000000">
              <w:rPr>
                <w:rtl w:val="0"/>
              </w:rPr>
              <w:t xml:space="preserve">50ul</w:t>
            </w:r>
          </w:p>
        </w:tc>
        <w:tc>
          <w:tcPr/>
          <w:p w:rsidR="00000000" w:rsidDel="00000000" w:rsidP="00000000" w:rsidRDefault="00000000" w:rsidRPr="00000000" w14:paraId="0000006F">
            <w:pPr>
              <w:pageBreakBefore w:val="0"/>
              <w:rPr/>
            </w:pPr>
            <w:r w:rsidDel="00000000" w:rsidR="00000000" w:rsidRPr="00000000">
              <w:rPr>
                <w:rtl w:val="0"/>
              </w:rPr>
              <w:t xml:space="preserve">75ul</w:t>
            </w:r>
          </w:p>
        </w:tc>
        <w:tc>
          <w:tcPr/>
          <w:p w:rsidR="00000000" w:rsidDel="00000000" w:rsidP="00000000" w:rsidRDefault="00000000" w:rsidRPr="00000000" w14:paraId="00000070">
            <w:pPr>
              <w:pageBreakBefore w:val="0"/>
              <w:rPr/>
            </w:pPr>
            <w:r w:rsidDel="00000000" w:rsidR="00000000" w:rsidRPr="00000000">
              <w:rPr>
                <w:rtl w:val="0"/>
              </w:rPr>
              <w:t xml:space="preserve">100ul</w:t>
            </w:r>
          </w:p>
        </w:tc>
        <w:tc>
          <w:tcPr/>
          <w:p w:rsidR="00000000" w:rsidDel="00000000" w:rsidP="00000000" w:rsidRDefault="00000000" w:rsidRPr="00000000" w14:paraId="00000071">
            <w:pPr>
              <w:pageBreakBefore w:val="0"/>
              <w:rPr/>
            </w:pPr>
            <w:r w:rsidDel="00000000" w:rsidR="00000000" w:rsidRPr="00000000">
              <w:rPr>
                <w:rtl w:val="0"/>
              </w:rPr>
              <w:t xml:space="preserve">250ul</w:t>
            </w:r>
          </w:p>
        </w:tc>
      </w:tr>
    </w:tbl>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b w:val="1"/>
        </w:rPr>
      </w:pPr>
      <w:r w:rsidDel="00000000" w:rsidR="00000000" w:rsidRPr="00000000">
        <w:rPr>
          <w:b w:val="1"/>
          <w:rtl w:val="0"/>
        </w:rPr>
        <w:t xml:space="preserve">Wash 1</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1350"/>
        <w:gridCol w:w="1259"/>
        <w:gridCol w:w="1558"/>
        <w:gridCol w:w="1559"/>
        <w:gridCol w:w="1559"/>
        <w:tblGridChange w:id="0">
          <w:tblGrid>
            <w:gridCol w:w="2065"/>
            <w:gridCol w:w="1350"/>
            <w:gridCol w:w="1259"/>
            <w:gridCol w:w="1558"/>
            <w:gridCol w:w="1559"/>
            <w:gridCol w:w="1559"/>
          </w:tblGrid>
        </w:tblGridChange>
      </w:tblGrid>
      <w:tr>
        <w:trPr>
          <w:cantSplit w:val="0"/>
          <w:tblHeader w:val="0"/>
        </w:trPr>
        <w:tc>
          <w:tcPr/>
          <w:p w:rsidR="00000000" w:rsidDel="00000000" w:rsidP="00000000" w:rsidRDefault="00000000" w:rsidRPr="00000000" w14:paraId="00000074">
            <w:pPr>
              <w:pageBreakBefore w:val="0"/>
              <w:rPr/>
            </w:pPr>
            <w:r w:rsidDel="00000000" w:rsidR="00000000" w:rsidRPr="00000000">
              <w:rPr>
                <w:rtl w:val="0"/>
              </w:rPr>
            </w:r>
          </w:p>
        </w:tc>
        <w:tc>
          <w:tcPr/>
          <w:p w:rsidR="00000000" w:rsidDel="00000000" w:rsidP="00000000" w:rsidRDefault="00000000" w:rsidRPr="00000000" w14:paraId="00000075">
            <w:pPr>
              <w:pageBreakBefore w:val="0"/>
              <w:rPr>
                <w:b w:val="1"/>
              </w:rPr>
            </w:pPr>
            <w:r w:rsidDel="00000000" w:rsidR="00000000" w:rsidRPr="00000000">
              <w:rPr>
                <w:b w:val="1"/>
                <w:rtl w:val="0"/>
              </w:rPr>
              <w:t xml:space="preserve">5 ml</w:t>
            </w:r>
          </w:p>
        </w:tc>
        <w:tc>
          <w:tcPr/>
          <w:p w:rsidR="00000000" w:rsidDel="00000000" w:rsidP="00000000" w:rsidRDefault="00000000" w:rsidRPr="00000000" w14:paraId="00000076">
            <w:pPr>
              <w:pageBreakBefore w:val="0"/>
              <w:rPr>
                <w:b w:val="1"/>
              </w:rPr>
            </w:pPr>
            <w:r w:rsidDel="00000000" w:rsidR="00000000" w:rsidRPr="00000000">
              <w:rPr>
                <w:b w:val="1"/>
                <w:rtl w:val="0"/>
              </w:rPr>
              <w:t xml:space="preserve">10ml</w:t>
            </w:r>
          </w:p>
        </w:tc>
        <w:tc>
          <w:tcPr/>
          <w:p w:rsidR="00000000" w:rsidDel="00000000" w:rsidP="00000000" w:rsidRDefault="00000000" w:rsidRPr="00000000" w14:paraId="00000077">
            <w:pPr>
              <w:pageBreakBefore w:val="0"/>
              <w:rPr>
                <w:b w:val="1"/>
              </w:rPr>
            </w:pPr>
            <w:r w:rsidDel="00000000" w:rsidR="00000000" w:rsidRPr="00000000">
              <w:rPr>
                <w:b w:val="1"/>
                <w:rtl w:val="0"/>
              </w:rPr>
              <w:t xml:space="preserve">15ml</w:t>
            </w:r>
          </w:p>
        </w:tc>
        <w:tc>
          <w:tcPr/>
          <w:p w:rsidR="00000000" w:rsidDel="00000000" w:rsidP="00000000" w:rsidRDefault="00000000" w:rsidRPr="00000000" w14:paraId="00000078">
            <w:pPr>
              <w:pageBreakBefore w:val="0"/>
              <w:rPr>
                <w:b w:val="1"/>
              </w:rPr>
            </w:pPr>
            <w:r w:rsidDel="00000000" w:rsidR="00000000" w:rsidRPr="00000000">
              <w:rPr>
                <w:b w:val="1"/>
                <w:rtl w:val="0"/>
              </w:rPr>
              <w:t xml:space="preserve">20ml</w:t>
            </w:r>
          </w:p>
        </w:tc>
        <w:tc>
          <w:tcPr/>
          <w:p w:rsidR="00000000" w:rsidDel="00000000" w:rsidP="00000000" w:rsidRDefault="00000000" w:rsidRPr="00000000" w14:paraId="00000079">
            <w:pPr>
              <w:pageBreakBefore w:val="0"/>
              <w:rPr>
                <w:b w:val="1"/>
              </w:rPr>
            </w:pPr>
            <w:r w:rsidDel="00000000" w:rsidR="00000000" w:rsidRPr="00000000">
              <w:rPr>
                <w:b w:val="1"/>
                <w:rtl w:val="0"/>
              </w:rPr>
              <w:t xml:space="preserve">50ml</w:t>
            </w:r>
          </w:p>
        </w:tc>
      </w:tr>
      <w:tr>
        <w:trPr>
          <w:cantSplit w:val="0"/>
          <w:tblHeader w:val="0"/>
        </w:trPr>
        <w:tc>
          <w:tcPr/>
          <w:p w:rsidR="00000000" w:rsidDel="00000000" w:rsidP="00000000" w:rsidRDefault="00000000" w:rsidRPr="00000000" w14:paraId="0000007A">
            <w:pPr>
              <w:pageBreakBefore w:val="0"/>
              <w:rPr>
                <w:b w:val="1"/>
              </w:rPr>
            </w:pPr>
            <w:r w:rsidDel="00000000" w:rsidR="00000000" w:rsidRPr="00000000">
              <w:rPr>
                <w:b w:val="1"/>
                <w:rtl w:val="0"/>
              </w:rPr>
              <w:t xml:space="preserve">dH2O</w:t>
            </w:r>
          </w:p>
        </w:tc>
        <w:tc>
          <w:tcPr/>
          <w:p w:rsidR="00000000" w:rsidDel="00000000" w:rsidP="00000000" w:rsidRDefault="00000000" w:rsidRPr="00000000" w14:paraId="0000007B">
            <w:pPr>
              <w:pageBreakBefore w:val="0"/>
              <w:rPr/>
            </w:pPr>
            <w:r w:rsidDel="00000000" w:rsidR="00000000" w:rsidRPr="00000000">
              <w:rPr>
                <w:rtl w:val="0"/>
              </w:rPr>
              <w:t xml:space="preserve">1.25ml</w:t>
            </w:r>
          </w:p>
        </w:tc>
        <w:tc>
          <w:tcPr/>
          <w:p w:rsidR="00000000" w:rsidDel="00000000" w:rsidP="00000000" w:rsidRDefault="00000000" w:rsidRPr="00000000" w14:paraId="0000007C">
            <w:pPr>
              <w:pageBreakBefore w:val="0"/>
              <w:rPr/>
            </w:pPr>
            <w:r w:rsidDel="00000000" w:rsidR="00000000" w:rsidRPr="00000000">
              <w:rPr>
                <w:rtl w:val="0"/>
              </w:rPr>
              <w:t xml:space="preserve">2.5ml</w:t>
            </w:r>
          </w:p>
        </w:tc>
        <w:tc>
          <w:tcPr/>
          <w:p w:rsidR="00000000" w:rsidDel="00000000" w:rsidP="00000000" w:rsidRDefault="00000000" w:rsidRPr="00000000" w14:paraId="0000007D">
            <w:pPr>
              <w:pageBreakBefore w:val="0"/>
              <w:rPr/>
            </w:pPr>
            <w:r w:rsidDel="00000000" w:rsidR="00000000" w:rsidRPr="00000000">
              <w:rPr>
                <w:rtl w:val="0"/>
              </w:rPr>
              <w:t xml:space="preserve">3.75ml</w:t>
            </w:r>
          </w:p>
        </w:tc>
        <w:tc>
          <w:tcPr/>
          <w:p w:rsidR="00000000" w:rsidDel="00000000" w:rsidP="00000000" w:rsidRDefault="00000000" w:rsidRPr="00000000" w14:paraId="0000007E">
            <w:pPr>
              <w:pageBreakBefore w:val="0"/>
              <w:rPr/>
            </w:pPr>
            <w:r w:rsidDel="00000000" w:rsidR="00000000" w:rsidRPr="00000000">
              <w:rPr>
                <w:rtl w:val="0"/>
              </w:rPr>
              <w:t xml:space="preserve">5ml</w:t>
            </w:r>
          </w:p>
        </w:tc>
        <w:tc>
          <w:tcPr/>
          <w:p w:rsidR="00000000" w:rsidDel="00000000" w:rsidP="00000000" w:rsidRDefault="00000000" w:rsidRPr="00000000" w14:paraId="0000007F">
            <w:pPr>
              <w:pageBreakBefore w:val="0"/>
              <w:rPr/>
            </w:pPr>
            <w:r w:rsidDel="00000000" w:rsidR="00000000" w:rsidRPr="00000000">
              <w:rPr>
                <w:rtl w:val="0"/>
              </w:rPr>
              <w:t xml:space="preserve">12.5ml</w:t>
            </w:r>
          </w:p>
        </w:tc>
      </w:tr>
      <w:tr>
        <w:trPr>
          <w:cantSplit w:val="0"/>
          <w:trHeight w:val="323" w:hRule="atLeast"/>
          <w:tblHeader w:val="0"/>
        </w:trPr>
        <w:tc>
          <w:tcPr/>
          <w:p w:rsidR="00000000" w:rsidDel="00000000" w:rsidP="00000000" w:rsidRDefault="00000000" w:rsidRPr="00000000" w14:paraId="00000080">
            <w:pPr>
              <w:pageBreakBefore w:val="0"/>
              <w:rPr>
                <w:b w:val="1"/>
              </w:rPr>
            </w:pPr>
            <w:r w:rsidDel="00000000" w:rsidR="00000000" w:rsidRPr="00000000">
              <w:rPr>
                <w:b w:val="1"/>
                <w:rtl w:val="0"/>
              </w:rPr>
              <w:t xml:space="preserve">Formamide</w:t>
            </w:r>
          </w:p>
        </w:tc>
        <w:tc>
          <w:tcPr/>
          <w:p w:rsidR="00000000" w:rsidDel="00000000" w:rsidP="00000000" w:rsidRDefault="00000000" w:rsidRPr="00000000" w14:paraId="00000081">
            <w:pPr>
              <w:pageBreakBefore w:val="0"/>
              <w:rPr/>
            </w:pPr>
            <w:r w:rsidDel="00000000" w:rsidR="00000000" w:rsidRPr="00000000">
              <w:rPr>
                <w:rtl w:val="0"/>
              </w:rPr>
              <w:t xml:space="preserve">2.5ml</w:t>
            </w:r>
          </w:p>
        </w:tc>
        <w:tc>
          <w:tcPr/>
          <w:p w:rsidR="00000000" w:rsidDel="00000000" w:rsidP="00000000" w:rsidRDefault="00000000" w:rsidRPr="00000000" w14:paraId="00000082">
            <w:pPr>
              <w:pageBreakBefore w:val="0"/>
              <w:rPr/>
            </w:pPr>
            <w:r w:rsidDel="00000000" w:rsidR="00000000" w:rsidRPr="00000000">
              <w:rPr>
                <w:rtl w:val="0"/>
              </w:rPr>
              <w:t xml:space="preserve">5ml</w:t>
            </w:r>
          </w:p>
        </w:tc>
        <w:tc>
          <w:tcPr/>
          <w:p w:rsidR="00000000" w:rsidDel="00000000" w:rsidP="00000000" w:rsidRDefault="00000000" w:rsidRPr="00000000" w14:paraId="00000083">
            <w:pPr>
              <w:pageBreakBefore w:val="0"/>
              <w:rPr/>
            </w:pPr>
            <w:r w:rsidDel="00000000" w:rsidR="00000000" w:rsidRPr="00000000">
              <w:rPr>
                <w:rtl w:val="0"/>
              </w:rPr>
              <w:t xml:space="preserve">7.5ml</w:t>
            </w:r>
          </w:p>
        </w:tc>
        <w:tc>
          <w:tcPr/>
          <w:p w:rsidR="00000000" w:rsidDel="00000000" w:rsidP="00000000" w:rsidRDefault="00000000" w:rsidRPr="00000000" w14:paraId="00000084">
            <w:pPr>
              <w:pageBreakBefore w:val="0"/>
              <w:rPr/>
            </w:pPr>
            <w:r w:rsidDel="00000000" w:rsidR="00000000" w:rsidRPr="00000000">
              <w:rPr>
                <w:rtl w:val="0"/>
              </w:rPr>
              <w:t xml:space="preserve">10ml</w:t>
            </w:r>
          </w:p>
        </w:tc>
        <w:tc>
          <w:tcPr/>
          <w:p w:rsidR="00000000" w:rsidDel="00000000" w:rsidP="00000000" w:rsidRDefault="00000000" w:rsidRPr="00000000" w14:paraId="00000085">
            <w:pPr>
              <w:pageBreakBefore w:val="0"/>
              <w:rPr/>
            </w:pPr>
            <w:r w:rsidDel="00000000" w:rsidR="00000000" w:rsidRPr="00000000">
              <w:rPr>
                <w:rtl w:val="0"/>
              </w:rPr>
              <w:t xml:space="preserve">25ml</w:t>
            </w:r>
          </w:p>
        </w:tc>
      </w:tr>
      <w:tr>
        <w:trPr>
          <w:cantSplit w:val="0"/>
          <w:tblHeader w:val="0"/>
        </w:trPr>
        <w:tc>
          <w:tcPr/>
          <w:p w:rsidR="00000000" w:rsidDel="00000000" w:rsidP="00000000" w:rsidRDefault="00000000" w:rsidRPr="00000000" w14:paraId="00000086">
            <w:pPr>
              <w:pageBreakBefore w:val="0"/>
              <w:rPr>
                <w:b w:val="1"/>
              </w:rPr>
            </w:pPr>
            <w:r w:rsidDel="00000000" w:rsidR="00000000" w:rsidRPr="00000000">
              <w:rPr>
                <w:b w:val="1"/>
                <w:rtl w:val="0"/>
              </w:rPr>
              <w:t xml:space="preserve">20X SSC</w:t>
            </w:r>
          </w:p>
        </w:tc>
        <w:tc>
          <w:tcPr/>
          <w:p w:rsidR="00000000" w:rsidDel="00000000" w:rsidP="00000000" w:rsidRDefault="00000000" w:rsidRPr="00000000" w14:paraId="00000087">
            <w:pPr>
              <w:pageBreakBefore w:val="0"/>
              <w:rPr/>
            </w:pPr>
            <w:r w:rsidDel="00000000" w:rsidR="00000000" w:rsidRPr="00000000">
              <w:rPr>
                <w:rtl w:val="0"/>
              </w:rPr>
              <w:t xml:space="preserve">1.25ml</w:t>
            </w:r>
          </w:p>
        </w:tc>
        <w:tc>
          <w:tcPr/>
          <w:p w:rsidR="00000000" w:rsidDel="00000000" w:rsidP="00000000" w:rsidRDefault="00000000" w:rsidRPr="00000000" w14:paraId="00000088">
            <w:pPr>
              <w:pageBreakBefore w:val="0"/>
              <w:rPr/>
            </w:pPr>
            <w:r w:rsidDel="00000000" w:rsidR="00000000" w:rsidRPr="00000000">
              <w:rPr>
                <w:rtl w:val="0"/>
              </w:rPr>
              <w:t xml:space="preserve">2.5ml</w:t>
            </w:r>
          </w:p>
        </w:tc>
        <w:tc>
          <w:tcPr/>
          <w:p w:rsidR="00000000" w:rsidDel="00000000" w:rsidP="00000000" w:rsidRDefault="00000000" w:rsidRPr="00000000" w14:paraId="00000089">
            <w:pPr>
              <w:pageBreakBefore w:val="0"/>
              <w:rPr/>
            </w:pPr>
            <w:r w:rsidDel="00000000" w:rsidR="00000000" w:rsidRPr="00000000">
              <w:rPr>
                <w:rtl w:val="0"/>
              </w:rPr>
              <w:t xml:space="preserve">3.75ml</w:t>
            </w:r>
          </w:p>
        </w:tc>
        <w:tc>
          <w:tcPr/>
          <w:p w:rsidR="00000000" w:rsidDel="00000000" w:rsidP="00000000" w:rsidRDefault="00000000" w:rsidRPr="00000000" w14:paraId="0000008A">
            <w:pPr>
              <w:pageBreakBefore w:val="0"/>
              <w:rPr/>
            </w:pPr>
            <w:r w:rsidDel="00000000" w:rsidR="00000000" w:rsidRPr="00000000">
              <w:rPr>
                <w:rtl w:val="0"/>
              </w:rPr>
              <w:t xml:space="preserve">5ml</w:t>
            </w:r>
          </w:p>
        </w:tc>
        <w:tc>
          <w:tcPr/>
          <w:p w:rsidR="00000000" w:rsidDel="00000000" w:rsidP="00000000" w:rsidRDefault="00000000" w:rsidRPr="00000000" w14:paraId="0000008B">
            <w:pPr>
              <w:pageBreakBefore w:val="0"/>
              <w:rPr/>
            </w:pPr>
            <w:r w:rsidDel="00000000" w:rsidR="00000000" w:rsidRPr="00000000">
              <w:rPr>
                <w:rtl w:val="0"/>
              </w:rPr>
              <w:t xml:space="preserve">12.5ml</w:t>
            </w:r>
          </w:p>
        </w:tc>
      </w:tr>
      <w:tr>
        <w:trPr>
          <w:cantSplit w:val="0"/>
          <w:tblHeader w:val="0"/>
        </w:trPr>
        <w:tc>
          <w:tcPr/>
          <w:p w:rsidR="00000000" w:rsidDel="00000000" w:rsidP="00000000" w:rsidRDefault="00000000" w:rsidRPr="00000000" w14:paraId="0000008C">
            <w:pPr>
              <w:pageBreakBefore w:val="0"/>
              <w:rPr>
                <w:b w:val="1"/>
              </w:rPr>
            </w:pPr>
            <w:r w:rsidDel="00000000" w:rsidR="00000000" w:rsidRPr="00000000">
              <w:rPr>
                <w:b w:val="1"/>
                <w:rtl w:val="0"/>
              </w:rPr>
              <w:t xml:space="preserve">10% Tween</w:t>
            </w:r>
          </w:p>
        </w:tc>
        <w:tc>
          <w:tcPr/>
          <w:p w:rsidR="00000000" w:rsidDel="00000000" w:rsidP="00000000" w:rsidRDefault="00000000" w:rsidRPr="00000000" w14:paraId="0000008D">
            <w:pPr>
              <w:pageBreakBefore w:val="0"/>
              <w:rPr/>
            </w:pPr>
            <w:r w:rsidDel="00000000" w:rsidR="00000000" w:rsidRPr="00000000">
              <w:rPr>
                <w:rtl w:val="0"/>
              </w:rPr>
              <w:t xml:space="preserve">50 ul</w:t>
            </w:r>
          </w:p>
        </w:tc>
        <w:tc>
          <w:tcPr/>
          <w:p w:rsidR="00000000" w:rsidDel="00000000" w:rsidP="00000000" w:rsidRDefault="00000000" w:rsidRPr="00000000" w14:paraId="0000008E">
            <w:pPr>
              <w:pageBreakBefore w:val="0"/>
              <w:rPr/>
            </w:pPr>
            <w:r w:rsidDel="00000000" w:rsidR="00000000" w:rsidRPr="00000000">
              <w:rPr>
                <w:rtl w:val="0"/>
              </w:rPr>
              <w:t xml:space="preserve">100 ul</w:t>
            </w:r>
          </w:p>
        </w:tc>
        <w:tc>
          <w:tcPr/>
          <w:p w:rsidR="00000000" w:rsidDel="00000000" w:rsidP="00000000" w:rsidRDefault="00000000" w:rsidRPr="00000000" w14:paraId="0000008F">
            <w:pPr>
              <w:pageBreakBefore w:val="0"/>
              <w:rPr/>
            </w:pPr>
            <w:r w:rsidDel="00000000" w:rsidR="00000000" w:rsidRPr="00000000">
              <w:rPr>
                <w:rtl w:val="0"/>
              </w:rPr>
              <w:t xml:space="preserve">150 ul</w:t>
            </w:r>
          </w:p>
        </w:tc>
        <w:tc>
          <w:tcPr/>
          <w:p w:rsidR="00000000" w:rsidDel="00000000" w:rsidP="00000000" w:rsidRDefault="00000000" w:rsidRPr="00000000" w14:paraId="00000090">
            <w:pPr>
              <w:pageBreakBefore w:val="0"/>
              <w:rPr/>
            </w:pPr>
            <w:r w:rsidDel="00000000" w:rsidR="00000000" w:rsidRPr="00000000">
              <w:rPr>
                <w:rtl w:val="0"/>
              </w:rPr>
              <w:t xml:space="preserve">200 ul</w:t>
            </w:r>
          </w:p>
        </w:tc>
        <w:tc>
          <w:tcPr/>
          <w:p w:rsidR="00000000" w:rsidDel="00000000" w:rsidP="00000000" w:rsidRDefault="00000000" w:rsidRPr="00000000" w14:paraId="00000091">
            <w:pPr>
              <w:pageBreakBefore w:val="0"/>
              <w:rPr/>
            </w:pPr>
            <w:r w:rsidDel="00000000" w:rsidR="00000000" w:rsidRPr="00000000">
              <w:rPr>
                <w:rtl w:val="0"/>
              </w:rPr>
              <w:t xml:space="preserve">500 ul</w:t>
            </w:r>
          </w:p>
        </w:tc>
      </w:tr>
    </w:tbl>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b w:val="1"/>
        </w:rPr>
      </w:pPr>
      <w:r w:rsidDel="00000000" w:rsidR="00000000" w:rsidRPr="00000000">
        <w:rPr>
          <w:b w:val="1"/>
          <w:rtl w:val="0"/>
        </w:rPr>
        <w:t xml:space="preserve">Wash 2</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1350"/>
        <w:gridCol w:w="1259"/>
        <w:gridCol w:w="1558"/>
        <w:gridCol w:w="1559"/>
        <w:gridCol w:w="1559"/>
        <w:tblGridChange w:id="0">
          <w:tblGrid>
            <w:gridCol w:w="2065"/>
            <w:gridCol w:w="1350"/>
            <w:gridCol w:w="1259"/>
            <w:gridCol w:w="1558"/>
            <w:gridCol w:w="1559"/>
            <w:gridCol w:w="1559"/>
          </w:tblGrid>
        </w:tblGridChange>
      </w:tblGrid>
      <w:tr>
        <w:trPr>
          <w:cantSplit w:val="0"/>
          <w:tblHeader w:val="0"/>
        </w:trPr>
        <w:tc>
          <w:tcPr/>
          <w:p w:rsidR="00000000" w:rsidDel="00000000" w:rsidP="00000000" w:rsidRDefault="00000000" w:rsidRPr="00000000" w14:paraId="00000094">
            <w:pPr>
              <w:pageBreakBefore w:val="0"/>
              <w:rPr/>
            </w:pPr>
            <w:r w:rsidDel="00000000" w:rsidR="00000000" w:rsidRPr="00000000">
              <w:rPr>
                <w:rtl w:val="0"/>
              </w:rPr>
            </w:r>
          </w:p>
        </w:tc>
        <w:tc>
          <w:tcPr/>
          <w:p w:rsidR="00000000" w:rsidDel="00000000" w:rsidP="00000000" w:rsidRDefault="00000000" w:rsidRPr="00000000" w14:paraId="00000095">
            <w:pPr>
              <w:pageBreakBefore w:val="0"/>
              <w:rPr>
                <w:b w:val="1"/>
              </w:rPr>
            </w:pPr>
            <w:r w:rsidDel="00000000" w:rsidR="00000000" w:rsidRPr="00000000">
              <w:rPr>
                <w:b w:val="1"/>
                <w:rtl w:val="0"/>
              </w:rPr>
              <w:t xml:space="preserve">5 ml</w:t>
            </w:r>
          </w:p>
        </w:tc>
        <w:tc>
          <w:tcPr/>
          <w:p w:rsidR="00000000" w:rsidDel="00000000" w:rsidP="00000000" w:rsidRDefault="00000000" w:rsidRPr="00000000" w14:paraId="00000096">
            <w:pPr>
              <w:pageBreakBefore w:val="0"/>
              <w:rPr>
                <w:b w:val="1"/>
              </w:rPr>
            </w:pPr>
            <w:r w:rsidDel="00000000" w:rsidR="00000000" w:rsidRPr="00000000">
              <w:rPr>
                <w:b w:val="1"/>
                <w:rtl w:val="0"/>
              </w:rPr>
              <w:t xml:space="preserve">10ml</w:t>
            </w:r>
          </w:p>
        </w:tc>
        <w:tc>
          <w:tcPr/>
          <w:p w:rsidR="00000000" w:rsidDel="00000000" w:rsidP="00000000" w:rsidRDefault="00000000" w:rsidRPr="00000000" w14:paraId="00000097">
            <w:pPr>
              <w:pageBreakBefore w:val="0"/>
              <w:rPr>
                <w:b w:val="1"/>
              </w:rPr>
            </w:pPr>
            <w:r w:rsidDel="00000000" w:rsidR="00000000" w:rsidRPr="00000000">
              <w:rPr>
                <w:b w:val="1"/>
                <w:rtl w:val="0"/>
              </w:rPr>
              <w:t xml:space="preserve">15ml</w:t>
            </w:r>
          </w:p>
        </w:tc>
        <w:tc>
          <w:tcPr/>
          <w:p w:rsidR="00000000" w:rsidDel="00000000" w:rsidP="00000000" w:rsidRDefault="00000000" w:rsidRPr="00000000" w14:paraId="00000098">
            <w:pPr>
              <w:pageBreakBefore w:val="0"/>
              <w:rPr>
                <w:b w:val="1"/>
              </w:rPr>
            </w:pPr>
            <w:r w:rsidDel="00000000" w:rsidR="00000000" w:rsidRPr="00000000">
              <w:rPr>
                <w:b w:val="1"/>
                <w:rtl w:val="0"/>
              </w:rPr>
              <w:t xml:space="preserve">20ml</w:t>
            </w:r>
          </w:p>
        </w:tc>
        <w:tc>
          <w:tcPr/>
          <w:p w:rsidR="00000000" w:rsidDel="00000000" w:rsidP="00000000" w:rsidRDefault="00000000" w:rsidRPr="00000000" w14:paraId="00000099">
            <w:pPr>
              <w:pageBreakBefore w:val="0"/>
              <w:rPr>
                <w:b w:val="1"/>
              </w:rPr>
            </w:pPr>
            <w:r w:rsidDel="00000000" w:rsidR="00000000" w:rsidRPr="00000000">
              <w:rPr>
                <w:b w:val="1"/>
                <w:rtl w:val="0"/>
              </w:rPr>
              <w:t xml:space="preserve">50ml</w:t>
            </w:r>
          </w:p>
        </w:tc>
      </w:tr>
      <w:tr>
        <w:trPr>
          <w:cantSplit w:val="0"/>
          <w:tblHeader w:val="0"/>
        </w:trPr>
        <w:tc>
          <w:tcPr/>
          <w:p w:rsidR="00000000" w:rsidDel="00000000" w:rsidP="00000000" w:rsidRDefault="00000000" w:rsidRPr="00000000" w14:paraId="0000009A">
            <w:pPr>
              <w:pageBreakBefore w:val="0"/>
              <w:rPr>
                <w:b w:val="1"/>
              </w:rPr>
            </w:pPr>
            <w:r w:rsidDel="00000000" w:rsidR="00000000" w:rsidRPr="00000000">
              <w:rPr>
                <w:b w:val="1"/>
                <w:rtl w:val="0"/>
              </w:rPr>
              <w:t xml:space="preserve">dH2O</w:t>
            </w:r>
          </w:p>
        </w:tc>
        <w:tc>
          <w:tcPr/>
          <w:p w:rsidR="00000000" w:rsidDel="00000000" w:rsidP="00000000" w:rsidRDefault="00000000" w:rsidRPr="00000000" w14:paraId="0000009B">
            <w:pPr>
              <w:pageBreakBefore w:val="0"/>
              <w:rPr/>
            </w:pPr>
            <w:r w:rsidDel="00000000" w:rsidR="00000000" w:rsidRPr="00000000">
              <w:rPr>
                <w:rtl w:val="0"/>
              </w:rPr>
              <w:t xml:space="preserve">2ml</w:t>
            </w:r>
          </w:p>
        </w:tc>
        <w:tc>
          <w:tcPr/>
          <w:p w:rsidR="00000000" w:rsidDel="00000000" w:rsidP="00000000" w:rsidRDefault="00000000" w:rsidRPr="00000000" w14:paraId="0000009C">
            <w:pPr>
              <w:pageBreakBefore w:val="0"/>
              <w:rPr/>
            </w:pPr>
            <w:r w:rsidDel="00000000" w:rsidR="00000000" w:rsidRPr="00000000">
              <w:rPr>
                <w:rtl w:val="0"/>
              </w:rPr>
              <w:t xml:space="preserve">4ml</w:t>
            </w:r>
          </w:p>
        </w:tc>
        <w:tc>
          <w:tcPr/>
          <w:p w:rsidR="00000000" w:rsidDel="00000000" w:rsidP="00000000" w:rsidRDefault="00000000" w:rsidRPr="00000000" w14:paraId="0000009D">
            <w:pPr>
              <w:pageBreakBefore w:val="0"/>
              <w:rPr/>
            </w:pPr>
            <w:r w:rsidDel="00000000" w:rsidR="00000000" w:rsidRPr="00000000">
              <w:rPr>
                <w:rtl w:val="0"/>
              </w:rPr>
              <w:t xml:space="preserve">6ml</w:t>
            </w:r>
          </w:p>
        </w:tc>
        <w:tc>
          <w:tcPr/>
          <w:p w:rsidR="00000000" w:rsidDel="00000000" w:rsidP="00000000" w:rsidRDefault="00000000" w:rsidRPr="00000000" w14:paraId="0000009E">
            <w:pPr>
              <w:pageBreakBefore w:val="0"/>
              <w:rPr/>
            </w:pPr>
            <w:r w:rsidDel="00000000" w:rsidR="00000000" w:rsidRPr="00000000">
              <w:rPr>
                <w:rtl w:val="0"/>
              </w:rPr>
              <w:t xml:space="preserve">8ml</w:t>
            </w:r>
          </w:p>
        </w:tc>
        <w:tc>
          <w:tcPr/>
          <w:p w:rsidR="00000000" w:rsidDel="00000000" w:rsidP="00000000" w:rsidRDefault="00000000" w:rsidRPr="00000000" w14:paraId="0000009F">
            <w:pPr>
              <w:pageBreakBefore w:val="0"/>
              <w:rPr/>
            </w:pPr>
            <w:r w:rsidDel="00000000" w:rsidR="00000000" w:rsidRPr="00000000">
              <w:rPr>
                <w:rtl w:val="0"/>
              </w:rPr>
              <w:t xml:space="preserve">20ml</w:t>
            </w:r>
          </w:p>
        </w:tc>
      </w:tr>
      <w:tr>
        <w:trPr>
          <w:cantSplit w:val="0"/>
          <w:trHeight w:val="323" w:hRule="atLeast"/>
          <w:tblHeader w:val="0"/>
        </w:trPr>
        <w:tc>
          <w:tcPr/>
          <w:p w:rsidR="00000000" w:rsidDel="00000000" w:rsidP="00000000" w:rsidRDefault="00000000" w:rsidRPr="00000000" w14:paraId="000000A0">
            <w:pPr>
              <w:pageBreakBefore w:val="0"/>
              <w:rPr>
                <w:b w:val="1"/>
              </w:rPr>
            </w:pPr>
            <w:r w:rsidDel="00000000" w:rsidR="00000000" w:rsidRPr="00000000">
              <w:rPr>
                <w:b w:val="1"/>
                <w:rtl w:val="0"/>
              </w:rPr>
              <w:t xml:space="preserve">Formamide</w:t>
            </w:r>
          </w:p>
        </w:tc>
        <w:tc>
          <w:tcPr/>
          <w:p w:rsidR="00000000" w:rsidDel="00000000" w:rsidP="00000000" w:rsidRDefault="00000000" w:rsidRPr="00000000" w14:paraId="000000A1">
            <w:pPr>
              <w:pageBreakBefore w:val="0"/>
              <w:rPr/>
            </w:pPr>
            <w:r w:rsidDel="00000000" w:rsidR="00000000" w:rsidRPr="00000000">
              <w:rPr>
                <w:rtl w:val="0"/>
              </w:rPr>
              <w:t xml:space="preserve">2.5ml</w:t>
            </w:r>
          </w:p>
        </w:tc>
        <w:tc>
          <w:tcPr/>
          <w:p w:rsidR="00000000" w:rsidDel="00000000" w:rsidP="00000000" w:rsidRDefault="00000000" w:rsidRPr="00000000" w14:paraId="000000A2">
            <w:pPr>
              <w:pageBreakBefore w:val="0"/>
              <w:rPr/>
            </w:pPr>
            <w:r w:rsidDel="00000000" w:rsidR="00000000" w:rsidRPr="00000000">
              <w:rPr>
                <w:rtl w:val="0"/>
              </w:rPr>
              <w:t xml:space="preserve">5ml</w:t>
            </w:r>
          </w:p>
        </w:tc>
        <w:tc>
          <w:tcPr/>
          <w:p w:rsidR="00000000" w:rsidDel="00000000" w:rsidP="00000000" w:rsidRDefault="00000000" w:rsidRPr="00000000" w14:paraId="000000A3">
            <w:pPr>
              <w:pageBreakBefore w:val="0"/>
              <w:rPr/>
            </w:pPr>
            <w:r w:rsidDel="00000000" w:rsidR="00000000" w:rsidRPr="00000000">
              <w:rPr>
                <w:rtl w:val="0"/>
              </w:rPr>
              <w:t xml:space="preserve">7.5ml</w:t>
            </w:r>
          </w:p>
        </w:tc>
        <w:tc>
          <w:tcPr/>
          <w:p w:rsidR="00000000" w:rsidDel="00000000" w:rsidP="00000000" w:rsidRDefault="00000000" w:rsidRPr="00000000" w14:paraId="000000A4">
            <w:pPr>
              <w:pageBreakBefore w:val="0"/>
              <w:rPr/>
            </w:pPr>
            <w:r w:rsidDel="00000000" w:rsidR="00000000" w:rsidRPr="00000000">
              <w:rPr>
                <w:rtl w:val="0"/>
              </w:rPr>
              <w:t xml:space="preserve">10ml</w:t>
            </w:r>
          </w:p>
        </w:tc>
        <w:tc>
          <w:tcPr/>
          <w:p w:rsidR="00000000" w:rsidDel="00000000" w:rsidP="00000000" w:rsidRDefault="00000000" w:rsidRPr="00000000" w14:paraId="000000A5">
            <w:pPr>
              <w:pageBreakBefore w:val="0"/>
              <w:rPr/>
            </w:pPr>
            <w:r w:rsidDel="00000000" w:rsidR="00000000" w:rsidRPr="00000000">
              <w:rPr>
                <w:rtl w:val="0"/>
              </w:rPr>
              <w:t xml:space="preserve">25ml</w:t>
            </w:r>
          </w:p>
        </w:tc>
      </w:tr>
      <w:tr>
        <w:trPr>
          <w:cantSplit w:val="0"/>
          <w:tblHeader w:val="0"/>
        </w:trPr>
        <w:tc>
          <w:tcPr/>
          <w:p w:rsidR="00000000" w:rsidDel="00000000" w:rsidP="00000000" w:rsidRDefault="00000000" w:rsidRPr="00000000" w14:paraId="000000A6">
            <w:pPr>
              <w:pageBreakBefore w:val="0"/>
              <w:rPr>
                <w:b w:val="1"/>
              </w:rPr>
            </w:pPr>
            <w:r w:rsidDel="00000000" w:rsidR="00000000" w:rsidRPr="00000000">
              <w:rPr>
                <w:b w:val="1"/>
                <w:rtl w:val="0"/>
              </w:rPr>
              <w:t xml:space="preserve">20X SSC</w:t>
            </w:r>
          </w:p>
        </w:tc>
        <w:tc>
          <w:tcPr/>
          <w:p w:rsidR="00000000" w:rsidDel="00000000" w:rsidP="00000000" w:rsidRDefault="00000000" w:rsidRPr="00000000" w14:paraId="000000A7">
            <w:pPr>
              <w:pageBreakBefore w:val="0"/>
              <w:rPr/>
            </w:pPr>
            <w:r w:rsidDel="00000000" w:rsidR="00000000" w:rsidRPr="00000000">
              <w:rPr>
                <w:rtl w:val="0"/>
              </w:rPr>
              <w:t xml:space="preserve">0.5ml</w:t>
            </w:r>
          </w:p>
        </w:tc>
        <w:tc>
          <w:tcPr/>
          <w:p w:rsidR="00000000" w:rsidDel="00000000" w:rsidP="00000000" w:rsidRDefault="00000000" w:rsidRPr="00000000" w14:paraId="000000A8">
            <w:pPr>
              <w:pageBreakBefore w:val="0"/>
              <w:rPr/>
            </w:pPr>
            <w:r w:rsidDel="00000000" w:rsidR="00000000" w:rsidRPr="00000000">
              <w:rPr>
                <w:rtl w:val="0"/>
              </w:rPr>
              <w:t xml:space="preserve">1ml</w:t>
            </w:r>
          </w:p>
        </w:tc>
        <w:tc>
          <w:tcPr/>
          <w:p w:rsidR="00000000" w:rsidDel="00000000" w:rsidP="00000000" w:rsidRDefault="00000000" w:rsidRPr="00000000" w14:paraId="000000A9">
            <w:pPr>
              <w:pageBreakBefore w:val="0"/>
              <w:rPr/>
            </w:pPr>
            <w:r w:rsidDel="00000000" w:rsidR="00000000" w:rsidRPr="00000000">
              <w:rPr>
                <w:rtl w:val="0"/>
              </w:rPr>
              <w:t xml:space="preserve">1.5ml</w:t>
            </w:r>
          </w:p>
        </w:tc>
        <w:tc>
          <w:tcPr/>
          <w:p w:rsidR="00000000" w:rsidDel="00000000" w:rsidP="00000000" w:rsidRDefault="00000000" w:rsidRPr="00000000" w14:paraId="000000AA">
            <w:pPr>
              <w:pageBreakBefore w:val="0"/>
              <w:rPr/>
            </w:pPr>
            <w:r w:rsidDel="00000000" w:rsidR="00000000" w:rsidRPr="00000000">
              <w:rPr>
                <w:rtl w:val="0"/>
              </w:rPr>
              <w:t xml:space="preserve">2ml</w:t>
            </w:r>
          </w:p>
        </w:tc>
        <w:tc>
          <w:tcPr/>
          <w:p w:rsidR="00000000" w:rsidDel="00000000" w:rsidP="00000000" w:rsidRDefault="00000000" w:rsidRPr="00000000" w14:paraId="000000AB">
            <w:pPr>
              <w:pageBreakBefore w:val="0"/>
              <w:rPr/>
            </w:pPr>
            <w:r w:rsidDel="00000000" w:rsidR="00000000" w:rsidRPr="00000000">
              <w:rPr>
                <w:rtl w:val="0"/>
              </w:rPr>
              <w:t xml:space="preserve">5ml</w:t>
            </w:r>
          </w:p>
        </w:tc>
      </w:tr>
      <w:tr>
        <w:trPr>
          <w:cantSplit w:val="0"/>
          <w:tblHeader w:val="0"/>
        </w:trPr>
        <w:tc>
          <w:tcPr/>
          <w:p w:rsidR="00000000" w:rsidDel="00000000" w:rsidP="00000000" w:rsidRDefault="00000000" w:rsidRPr="00000000" w14:paraId="000000AC">
            <w:pPr>
              <w:pageBreakBefore w:val="0"/>
              <w:rPr>
                <w:b w:val="1"/>
              </w:rPr>
            </w:pPr>
            <w:r w:rsidDel="00000000" w:rsidR="00000000" w:rsidRPr="00000000">
              <w:rPr>
                <w:b w:val="1"/>
                <w:rtl w:val="0"/>
              </w:rPr>
              <w:t xml:space="preserve">10% Tween</w:t>
            </w:r>
          </w:p>
        </w:tc>
        <w:tc>
          <w:tcPr/>
          <w:p w:rsidR="00000000" w:rsidDel="00000000" w:rsidP="00000000" w:rsidRDefault="00000000" w:rsidRPr="00000000" w14:paraId="000000AD">
            <w:pPr>
              <w:pageBreakBefore w:val="0"/>
              <w:rPr/>
            </w:pPr>
            <w:r w:rsidDel="00000000" w:rsidR="00000000" w:rsidRPr="00000000">
              <w:rPr>
                <w:rtl w:val="0"/>
              </w:rPr>
              <w:t xml:space="preserve">50 ul</w:t>
            </w:r>
          </w:p>
        </w:tc>
        <w:tc>
          <w:tcPr/>
          <w:p w:rsidR="00000000" w:rsidDel="00000000" w:rsidP="00000000" w:rsidRDefault="00000000" w:rsidRPr="00000000" w14:paraId="000000AE">
            <w:pPr>
              <w:pageBreakBefore w:val="0"/>
              <w:rPr/>
            </w:pPr>
            <w:r w:rsidDel="00000000" w:rsidR="00000000" w:rsidRPr="00000000">
              <w:rPr>
                <w:rtl w:val="0"/>
              </w:rPr>
              <w:t xml:space="preserve">100 ul</w:t>
            </w:r>
          </w:p>
        </w:tc>
        <w:tc>
          <w:tcPr/>
          <w:p w:rsidR="00000000" w:rsidDel="00000000" w:rsidP="00000000" w:rsidRDefault="00000000" w:rsidRPr="00000000" w14:paraId="000000AF">
            <w:pPr>
              <w:pageBreakBefore w:val="0"/>
              <w:rPr/>
            </w:pPr>
            <w:r w:rsidDel="00000000" w:rsidR="00000000" w:rsidRPr="00000000">
              <w:rPr>
                <w:rtl w:val="0"/>
              </w:rPr>
              <w:t xml:space="preserve">150 ul</w:t>
            </w:r>
          </w:p>
        </w:tc>
        <w:tc>
          <w:tcPr/>
          <w:p w:rsidR="00000000" w:rsidDel="00000000" w:rsidP="00000000" w:rsidRDefault="00000000" w:rsidRPr="00000000" w14:paraId="000000B0">
            <w:pPr>
              <w:pageBreakBefore w:val="0"/>
              <w:rPr/>
            </w:pPr>
            <w:r w:rsidDel="00000000" w:rsidR="00000000" w:rsidRPr="00000000">
              <w:rPr>
                <w:rtl w:val="0"/>
              </w:rPr>
              <w:t xml:space="preserve">200 ul</w:t>
            </w:r>
          </w:p>
        </w:tc>
        <w:tc>
          <w:tcPr/>
          <w:p w:rsidR="00000000" w:rsidDel="00000000" w:rsidP="00000000" w:rsidRDefault="00000000" w:rsidRPr="00000000" w14:paraId="000000B1">
            <w:pPr>
              <w:pageBreakBefore w:val="0"/>
              <w:rPr/>
            </w:pPr>
            <w:r w:rsidDel="00000000" w:rsidR="00000000" w:rsidRPr="00000000">
              <w:rPr>
                <w:rtl w:val="0"/>
              </w:rPr>
              <w:t xml:space="preserve">500 ul</w:t>
            </w:r>
          </w:p>
        </w:tc>
      </w:tr>
    </w:tbl>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B4">
      <w:pPr>
        <w:pageBreakBefore w:val="0"/>
        <w:rPr>
          <w:b w:val="1"/>
        </w:rPr>
      </w:pPr>
      <w:r w:rsidDel="00000000" w:rsidR="00000000" w:rsidRPr="00000000">
        <w:rPr>
          <w:b w:val="1"/>
          <w:rtl w:val="0"/>
        </w:rPr>
        <w:t xml:space="preserve">High Tween-Salt</w:t>
        <w:tab/>
        <w:t xml:space="preserve">PBST</w:t>
        <w:tab/>
        <w:tab/>
        <w:tab/>
        <w:tab/>
        <w:t xml:space="preserve">PBTT</w:t>
      </w:r>
    </w:p>
    <w:p w:rsidR="00000000" w:rsidDel="00000000" w:rsidP="00000000" w:rsidRDefault="00000000" w:rsidRPr="00000000" w14:paraId="000000B5">
      <w:pPr>
        <w:pageBreakBefore w:val="0"/>
        <w:rPr/>
      </w:pPr>
      <w:r w:rsidDel="00000000" w:rsidR="00000000" w:rsidRPr="00000000">
        <w:rPr>
          <w:rtl w:val="0"/>
        </w:rPr>
        <w:t xml:space="preserve">5%Tween 20</w:t>
        <w:tab/>
        <w:tab/>
        <w:t xml:space="preserve">Phosphate buffered saline</w:t>
        <w:tab/>
        <w:t xml:space="preserve">Phosphate buffered saline</w:t>
      </w:r>
    </w:p>
    <w:p w:rsidR="00000000" w:rsidDel="00000000" w:rsidP="00000000" w:rsidRDefault="00000000" w:rsidRPr="00000000" w14:paraId="000000B6">
      <w:pPr>
        <w:pageBreakBefore w:val="0"/>
        <w:rPr/>
      </w:pPr>
      <w:r w:rsidDel="00000000" w:rsidR="00000000" w:rsidRPr="00000000">
        <w:rPr>
          <w:rtl w:val="0"/>
        </w:rPr>
        <w:t xml:space="preserve">650mM NaCl</w:t>
        <w:tab/>
        <w:tab/>
        <w:t xml:space="preserve">0.05% Tween 20</w:t>
        <w:tab/>
        <w:tab/>
        <w:t xml:space="preserve">0.05% Tween 20</w:t>
      </w:r>
    </w:p>
    <w:p w:rsidR="00000000" w:rsidDel="00000000" w:rsidP="00000000" w:rsidRDefault="00000000" w:rsidRPr="00000000" w14:paraId="000000B7">
      <w:pPr>
        <w:pageBreakBefore w:val="0"/>
        <w:rPr/>
      </w:pPr>
      <w:r w:rsidDel="00000000" w:rsidR="00000000" w:rsidRPr="00000000">
        <w:rPr>
          <w:rtl w:val="0"/>
        </w:rPr>
        <w:t xml:space="preserve">200mM KCl</w:t>
        <w:tab/>
        <w:tab/>
        <w:tab/>
        <w:tab/>
        <w:tab/>
        <w:tab/>
        <w:t xml:space="preserve">0.1% Triton X-100</w:t>
      </w:r>
    </w:p>
    <w:p w:rsidR="00000000" w:rsidDel="00000000" w:rsidP="00000000" w:rsidRDefault="00000000" w:rsidRPr="00000000" w14:paraId="000000B8">
      <w:pPr>
        <w:pageBreakBefore w:val="0"/>
        <w:rPr/>
      </w:pPr>
      <w:r w:rsidDel="00000000" w:rsidR="00000000" w:rsidRPr="00000000">
        <w:rPr>
          <w:rtl w:val="0"/>
        </w:rPr>
        <w:t xml:space="preserve">125mM Tris pH 7.9</w:t>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b w:val="1"/>
        </w:rPr>
      </w:pPr>
      <w:r w:rsidDel="00000000" w:rsidR="00000000" w:rsidRPr="00000000">
        <w:rPr>
          <w:b w:val="1"/>
          <w:rtl w:val="0"/>
        </w:rPr>
        <w:t xml:space="preserve">4% PFA</w:t>
        <w:tab/>
        <w:tab/>
        <w:tab/>
        <w:tab/>
        <w:tab/>
        <w:t xml:space="preserve">Hyb. Staining Buffer (SB)</w:t>
        <w:tab/>
        <w:t xml:space="preserve">Hyb. Buffer (HB)</w:t>
      </w:r>
    </w:p>
    <w:p w:rsidR="00000000" w:rsidDel="00000000" w:rsidP="00000000" w:rsidRDefault="00000000" w:rsidRPr="00000000" w14:paraId="000000BB">
      <w:pPr>
        <w:pageBreakBefore w:val="0"/>
        <w:rPr/>
      </w:pPr>
      <w:r w:rsidDel="00000000" w:rsidR="00000000" w:rsidRPr="00000000">
        <w:rPr>
          <w:rtl w:val="0"/>
        </w:rPr>
        <w:t xml:space="preserve">4% paraformaldehyde in PBST</w:t>
        <w:tab/>
        <w:tab/>
        <w:t xml:space="preserve">100mM NaCl</w:t>
        <w:tab/>
        <w:tab/>
        <w:tab/>
        <w:t xml:space="preserve">50% formamide</w:t>
      </w:r>
    </w:p>
    <w:p w:rsidR="00000000" w:rsidDel="00000000" w:rsidP="00000000" w:rsidRDefault="00000000" w:rsidRPr="00000000" w14:paraId="000000BC">
      <w:pPr>
        <w:pageBreakBefore w:val="0"/>
        <w:rPr/>
      </w:pPr>
      <w:r w:rsidDel="00000000" w:rsidR="00000000" w:rsidRPr="00000000">
        <w:rPr>
          <w:rtl w:val="0"/>
        </w:rPr>
        <w:tab/>
        <w:tab/>
        <w:tab/>
        <w:tab/>
        <w:tab/>
        <w:t xml:space="preserve">50mM MgCl</w:t>
      </w:r>
      <w:r w:rsidDel="00000000" w:rsidR="00000000" w:rsidRPr="00000000">
        <w:rPr>
          <w:vertAlign w:val="subscript"/>
          <w:rtl w:val="0"/>
        </w:rPr>
        <w:t xml:space="preserve">2</w:t>
        <w:tab/>
        <w:tab/>
        <w:tab/>
      </w:r>
      <w:r w:rsidDel="00000000" w:rsidR="00000000" w:rsidRPr="00000000">
        <w:rPr>
          <w:rtl w:val="0"/>
        </w:rPr>
        <w:t xml:space="preserve">5X  SSC</w:t>
      </w:r>
    </w:p>
    <w:p w:rsidR="00000000" w:rsidDel="00000000" w:rsidP="00000000" w:rsidRDefault="00000000" w:rsidRPr="00000000" w14:paraId="000000BD">
      <w:pPr>
        <w:pageBreakBefore w:val="0"/>
        <w:rPr/>
      </w:pPr>
      <w:r w:rsidDel="00000000" w:rsidR="00000000" w:rsidRPr="00000000">
        <w:rPr>
          <w:rtl w:val="0"/>
        </w:rPr>
        <w:tab/>
        <w:tab/>
        <w:tab/>
        <w:tab/>
        <w:tab/>
        <w:t xml:space="preserve">100mM Tris pH 9.5</w:t>
        <w:tab/>
        <w:tab/>
        <w:t xml:space="preserve">100ug/ml salmon sperm DNA</w:t>
      </w:r>
    </w:p>
    <w:p w:rsidR="00000000" w:rsidDel="00000000" w:rsidP="00000000" w:rsidRDefault="00000000" w:rsidRPr="00000000" w14:paraId="000000BE">
      <w:pPr>
        <w:pageBreakBefore w:val="0"/>
        <w:rPr/>
      </w:pPr>
      <w:r w:rsidDel="00000000" w:rsidR="00000000" w:rsidRPr="00000000">
        <w:rPr>
          <w:rtl w:val="0"/>
        </w:rPr>
        <w:tab/>
        <w:tab/>
        <w:tab/>
        <w:tab/>
        <w:tab/>
        <w:t xml:space="preserve">0.1% Tween-20</w:t>
        <w:tab/>
        <w:tab/>
        <w:tab/>
        <w:t xml:space="preserve">50ug/ul heparin</w:t>
      </w:r>
    </w:p>
    <w:p w:rsidR="00000000" w:rsidDel="00000000" w:rsidP="00000000" w:rsidRDefault="00000000" w:rsidRPr="00000000" w14:paraId="000000BF">
      <w:pPr>
        <w:pageBreakBefore w:val="0"/>
        <w:rPr/>
      </w:pPr>
      <w:r w:rsidDel="00000000" w:rsidR="00000000" w:rsidRPr="00000000">
        <w:rPr>
          <w:rtl w:val="0"/>
        </w:rPr>
        <w:tab/>
        <w:tab/>
        <w:tab/>
        <w:tab/>
        <w:tab/>
        <w:tab/>
        <w:tab/>
        <w:tab/>
        <w:tab/>
        <w:t xml:space="preserve">0.1% Tween-20</w:t>
      </w:r>
    </w:p>
    <w:p w:rsidR="00000000" w:rsidDel="00000000" w:rsidP="00000000" w:rsidRDefault="00000000" w:rsidRPr="00000000" w14:paraId="000000C0">
      <w:pPr>
        <w:pageBreakBefore w:val="0"/>
        <w:rPr>
          <w:b w:val="1"/>
        </w:rPr>
      </w:pPr>
      <w:r w:rsidDel="00000000" w:rsidR="00000000" w:rsidRPr="00000000">
        <w:rPr>
          <w:b w:val="1"/>
          <w:rtl w:val="0"/>
        </w:rPr>
        <w:t xml:space="preserve">Wash 1</w:t>
        <w:tab/>
        <w:tab/>
        <w:tab/>
        <w:tab/>
        <w:tab/>
        <w:t xml:space="preserve">Wash 2</w:t>
      </w:r>
    </w:p>
    <w:p w:rsidR="00000000" w:rsidDel="00000000" w:rsidP="00000000" w:rsidRDefault="00000000" w:rsidRPr="00000000" w14:paraId="000000C1">
      <w:pPr>
        <w:pageBreakBefore w:val="0"/>
        <w:rPr/>
      </w:pPr>
      <w:r w:rsidDel="00000000" w:rsidR="00000000" w:rsidRPr="00000000">
        <w:rPr>
          <w:rtl w:val="0"/>
        </w:rPr>
        <w:t xml:space="preserve">50% formamide</w:t>
        <w:tab/>
        <w:tab/>
        <w:tab/>
        <w:tab/>
        <w:t xml:space="preserve">50% formamide</w:t>
      </w:r>
    </w:p>
    <w:p w:rsidR="00000000" w:rsidDel="00000000" w:rsidP="00000000" w:rsidRDefault="00000000" w:rsidRPr="00000000" w14:paraId="000000C2">
      <w:pPr>
        <w:pageBreakBefore w:val="0"/>
        <w:rPr/>
      </w:pPr>
      <w:r w:rsidDel="00000000" w:rsidR="00000000" w:rsidRPr="00000000">
        <w:rPr>
          <w:rtl w:val="0"/>
        </w:rPr>
        <w:t xml:space="preserve">5X SSC</w:t>
        <w:tab/>
        <w:tab/>
        <w:tab/>
        <w:tab/>
        <w:tab/>
        <w:t xml:space="preserve">2X SSC</w:t>
      </w:r>
    </w:p>
    <w:p w:rsidR="00000000" w:rsidDel="00000000" w:rsidP="00000000" w:rsidRDefault="00000000" w:rsidRPr="00000000" w14:paraId="000000C3">
      <w:pPr>
        <w:pageBreakBefore w:val="0"/>
        <w:rPr/>
      </w:pPr>
      <w:r w:rsidDel="00000000" w:rsidR="00000000" w:rsidRPr="00000000">
        <w:rPr>
          <w:rtl w:val="0"/>
        </w:rPr>
        <w:t xml:space="preserve">0.1% Tween-20</w:t>
        <w:tab/>
        <w:tab/>
        <w:tab/>
        <w:tab/>
        <w:t xml:space="preserve">0.1% Tween-20  </w:t>
      </w:r>
    </w:p>
    <w:p w:rsidR="00000000" w:rsidDel="00000000" w:rsidP="00000000" w:rsidRDefault="00000000" w:rsidRPr="00000000" w14:paraId="000000C4">
      <w:pPr>
        <w:pageBreakBefore w:val="0"/>
        <w:rPr/>
      </w:pP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t xml:space="preserve">Just FYI, mostly from https://insitutech.wordpress.com/2016/04/20/hyb-buffer-what-does-it-do/</w:t>
      </w:r>
    </w:p>
    <w:p w:rsidR="00000000" w:rsidDel="00000000" w:rsidP="00000000" w:rsidRDefault="00000000" w:rsidRPr="00000000" w14:paraId="000000C6">
      <w:pPr>
        <w:pageBreakBefore w:val="0"/>
        <w:rPr/>
      </w:pPr>
      <w:r w:rsidDel="00000000" w:rsidR="00000000" w:rsidRPr="00000000">
        <w:rPr>
          <w:rtl w:val="0"/>
        </w:rPr>
        <w:t xml:space="preserve">Formamide inactivates RNAses</w:t>
      </w:r>
    </w:p>
    <w:p w:rsidR="00000000" w:rsidDel="00000000" w:rsidP="00000000" w:rsidRDefault="00000000" w:rsidRPr="00000000" w14:paraId="000000C7">
      <w:pPr>
        <w:pageBreakBefore w:val="0"/>
        <w:rPr/>
      </w:pPr>
      <w:r w:rsidDel="00000000" w:rsidR="00000000" w:rsidRPr="00000000">
        <w:rPr>
          <w:rtl w:val="0"/>
        </w:rPr>
        <w:t xml:space="preserve">SSC buffers the solution – higher pH = more stringent binding conditions.  Also stabilizes the formation of the hybrid by decreasing the electrostatic repulsion between the strands.</w:t>
      </w:r>
    </w:p>
    <w:p w:rsidR="00000000" w:rsidDel="00000000" w:rsidP="00000000" w:rsidRDefault="00000000" w:rsidRPr="00000000" w14:paraId="000000C8">
      <w:pPr>
        <w:pageBreakBefore w:val="0"/>
        <w:rPr/>
      </w:pPr>
      <w:r w:rsidDel="00000000" w:rsidR="00000000" w:rsidRPr="00000000">
        <w:rPr>
          <w:rtl w:val="0"/>
        </w:rPr>
        <w:t xml:space="preserve">Heparin – reduces background staining</w:t>
      </w:r>
    </w:p>
    <w:p w:rsidR="00000000" w:rsidDel="00000000" w:rsidP="00000000" w:rsidRDefault="00000000" w:rsidRPr="00000000" w14:paraId="000000C9">
      <w:pPr>
        <w:pageBreakBefore w:val="0"/>
        <w:rPr/>
      </w:pPr>
      <w:r w:rsidDel="00000000" w:rsidR="00000000" w:rsidRPr="00000000">
        <w:rPr>
          <w:rtl w:val="0"/>
        </w:rPr>
        <w:t xml:space="preserve">tRNA and salmon sperm DNA– block non-specific hybridization</w:t>
      </w:r>
    </w:p>
    <w:p w:rsidR="00000000" w:rsidDel="00000000" w:rsidP="00000000" w:rsidRDefault="00000000" w:rsidRPr="00000000" w14:paraId="000000CA">
      <w:pPr>
        <w:pageBreakBefore w:val="0"/>
        <w:rPr/>
      </w:pPr>
      <w:r w:rsidDel="00000000" w:rsidR="00000000" w:rsidRPr="00000000">
        <w:rPr>
          <w:rtl w:val="0"/>
        </w:rPr>
        <w:t xml:space="preserve">Tween-20 – prevents embryos from sticking to the tube</w:t>
      </w:r>
    </w:p>
    <w:p w:rsidR="00000000" w:rsidDel="00000000" w:rsidP="00000000" w:rsidRDefault="00000000" w:rsidRPr="00000000" w14:paraId="000000CB">
      <w:pPr>
        <w:pageBreakBefore w:val="0"/>
        <w:rPr/>
      </w:pPr>
      <w:r w:rsidDel="00000000" w:rsidR="00000000" w:rsidRPr="00000000">
        <w:rPr>
          <w:rtl w:val="0"/>
        </w:rPr>
        <w:t xml:space="preserve">(dextran sulfate – found in some hyb buffers) – displaces water thereby effectively increasing the concentration of the probe)</w:t>
      </w:r>
    </w:p>
    <w:p w:rsidR="00000000" w:rsidDel="00000000" w:rsidP="00000000" w:rsidRDefault="00000000" w:rsidRPr="00000000" w14:paraId="000000C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35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83614"/>
    <w:pPr>
      <w:ind w:left="720"/>
      <w:contextualSpacing w:val="1"/>
    </w:pPr>
  </w:style>
  <w:style w:type="table" w:styleId="TableGrid">
    <w:name w:val="Table Grid"/>
    <w:basedOn w:val="TableNormal"/>
    <w:uiPriority w:val="39"/>
    <w:rsid w:val="007F371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62243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2243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DHbyYTfq62peIvZLVCI8KyUlZA==">AMUW2mV4IvZ/7A3BTrtixuojVZjokWCerZzzRuU6lNAdbpWwr/MfDdUVqLMD4U6kWXaLWCUMCy+ER79iTzKj65QN58/BEUmjrnG39H6VfLyg4LbcQsbUWfxlrAAPLtcB2pHclrzOCm+w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2018-02-16T17:48:00Z</dcterms:created>
  <dc:creator>Tricia</dc:creator>
</cp:coreProperties>
</file>